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F4FA5" w14:textId="77777777" w:rsidR="00F014E5" w:rsidRDefault="00F014E5" w:rsidP="00D20DCF">
      <w:pPr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651F4102" w14:textId="77777777" w:rsidR="00D20DCF" w:rsidRPr="00F014E5" w:rsidRDefault="00D20DCF" w:rsidP="00D20DC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014E5">
        <w:rPr>
          <w:rFonts w:asciiTheme="minorHAnsi" w:hAnsiTheme="minorHAnsi" w:cstheme="minorHAnsi"/>
          <w:b/>
          <w:sz w:val="32"/>
          <w:szCs w:val="32"/>
        </w:rPr>
        <w:t>S M L O</w:t>
      </w:r>
      <w:r w:rsidR="00F014E5" w:rsidRPr="00F014E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F014E5">
        <w:rPr>
          <w:rFonts w:asciiTheme="minorHAnsi" w:hAnsiTheme="minorHAnsi" w:cstheme="minorHAnsi"/>
          <w:b/>
          <w:sz w:val="32"/>
          <w:szCs w:val="32"/>
        </w:rPr>
        <w:t>U</w:t>
      </w:r>
      <w:r w:rsidR="00F014E5" w:rsidRPr="00F014E5">
        <w:rPr>
          <w:rFonts w:asciiTheme="minorHAnsi" w:hAnsiTheme="minorHAnsi" w:cstheme="minorHAnsi"/>
          <w:b/>
          <w:sz w:val="32"/>
          <w:szCs w:val="32"/>
        </w:rPr>
        <w:t xml:space="preserve"> V A</w:t>
      </w:r>
    </w:p>
    <w:p w14:paraId="7B0DE248" w14:textId="69E343EB" w:rsidR="00D20DCF" w:rsidRPr="001A1BB0" w:rsidRDefault="00D20DCF" w:rsidP="00D20DCF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1A1BB0">
        <w:rPr>
          <w:rFonts w:asciiTheme="minorHAnsi" w:hAnsiTheme="minorHAnsi" w:cstheme="minorHAnsi"/>
          <w:b/>
          <w:sz w:val="28"/>
          <w:szCs w:val="22"/>
        </w:rPr>
        <w:t xml:space="preserve">o </w:t>
      </w:r>
      <w:r w:rsidR="00AA4884">
        <w:rPr>
          <w:rFonts w:asciiTheme="minorHAnsi" w:hAnsiTheme="minorHAnsi" w:cstheme="minorHAnsi"/>
          <w:b/>
          <w:sz w:val="28"/>
          <w:szCs w:val="22"/>
        </w:rPr>
        <w:t>zajištění</w:t>
      </w:r>
      <w:r w:rsidRPr="001A1BB0">
        <w:rPr>
          <w:rFonts w:asciiTheme="minorHAnsi" w:hAnsiTheme="minorHAnsi" w:cstheme="minorHAnsi"/>
          <w:b/>
          <w:sz w:val="28"/>
          <w:szCs w:val="22"/>
        </w:rPr>
        <w:t xml:space="preserve"> bezpečnostních služeb </w:t>
      </w:r>
      <w:r w:rsidR="00AA4884">
        <w:rPr>
          <w:rFonts w:asciiTheme="minorHAnsi" w:hAnsiTheme="minorHAnsi" w:cstheme="minorHAnsi"/>
          <w:b/>
          <w:sz w:val="28"/>
          <w:szCs w:val="22"/>
        </w:rPr>
        <w:t>fyzické ostrahy vlaků osobní dopravy</w:t>
      </w:r>
      <w:r w:rsidRPr="001A1BB0" w:rsidDel="008A3216">
        <w:rPr>
          <w:rFonts w:asciiTheme="minorHAnsi" w:hAnsiTheme="minorHAnsi" w:cstheme="minorHAnsi"/>
          <w:b/>
          <w:sz w:val="28"/>
          <w:szCs w:val="22"/>
        </w:rPr>
        <w:t xml:space="preserve"> </w:t>
      </w:r>
    </w:p>
    <w:p w14:paraId="5EAEEE53" w14:textId="77777777" w:rsidR="00D20DCF" w:rsidRPr="001A1BB0" w:rsidRDefault="00D20DCF" w:rsidP="00D20D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F9BDE4" w14:textId="77777777" w:rsidR="00D20DCF" w:rsidRPr="001A1BB0" w:rsidRDefault="00D20DCF" w:rsidP="00D20DCF">
      <w:pPr>
        <w:jc w:val="center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i/>
          <w:spacing w:val="2"/>
          <w:sz w:val="22"/>
          <w:szCs w:val="22"/>
        </w:rPr>
        <w:t>uzavřená podle ustanovení § 1746 odst. 2 zákona č. 89/2012 Sb., občanského zákoníku, v platném znění (dále jen „</w:t>
      </w:r>
      <w:r w:rsidRPr="00C8556C">
        <w:rPr>
          <w:rFonts w:asciiTheme="minorHAnsi" w:hAnsiTheme="minorHAnsi" w:cstheme="minorHAnsi"/>
          <w:b/>
          <w:i/>
          <w:spacing w:val="2"/>
          <w:sz w:val="22"/>
          <w:szCs w:val="22"/>
        </w:rPr>
        <w:t>občanský zákoník</w:t>
      </w:r>
      <w:r w:rsidRPr="001A1BB0">
        <w:rPr>
          <w:rFonts w:asciiTheme="minorHAnsi" w:hAnsiTheme="minorHAnsi" w:cstheme="minorHAnsi"/>
          <w:i/>
          <w:spacing w:val="2"/>
          <w:sz w:val="22"/>
          <w:szCs w:val="22"/>
        </w:rPr>
        <w:t>“) mezi:</w:t>
      </w:r>
    </w:p>
    <w:p w14:paraId="42F6C891" w14:textId="77777777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</w:p>
    <w:p w14:paraId="10793C85" w14:textId="77777777" w:rsidR="00F014E5" w:rsidRDefault="00F014E5" w:rsidP="00D20DCF">
      <w:pPr>
        <w:rPr>
          <w:rFonts w:asciiTheme="minorHAnsi" w:hAnsiTheme="minorHAnsi" w:cstheme="minorHAnsi"/>
          <w:b/>
          <w:sz w:val="22"/>
          <w:szCs w:val="22"/>
        </w:rPr>
      </w:pPr>
    </w:p>
    <w:p w14:paraId="161365A1" w14:textId="4EB18668" w:rsidR="00D20DCF" w:rsidRPr="001A1BB0" w:rsidRDefault="00AA4884" w:rsidP="00D20DCF">
      <w:pPr>
        <w:rPr>
          <w:rFonts w:asciiTheme="minorHAnsi" w:hAnsiTheme="minorHAnsi" w:cstheme="minorHAnsi"/>
          <w:b/>
          <w:sz w:val="22"/>
          <w:szCs w:val="22"/>
        </w:rPr>
      </w:pPr>
      <w:r w:rsidRPr="00AA4884">
        <w:rPr>
          <w:rFonts w:asciiTheme="minorHAnsi" w:hAnsiTheme="minorHAnsi" w:cstheme="minorHAnsi"/>
          <w:b/>
          <w:sz w:val="22"/>
          <w:szCs w:val="22"/>
        </w:rPr>
        <w:t>KORDIS JMK, a.s.</w:t>
      </w:r>
      <w:r w:rsidR="00D20DCF" w:rsidRPr="001A1BB0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012E8485" w14:textId="0DF0ED54" w:rsidR="00D20DCF" w:rsidRPr="001A1BB0" w:rsidRDefault="00381BBA" w:rsidP="00D20D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AA4884" w:rsidRPr="00AA4884">
        <w:rPr>
          <w:rFonts w:asciiTheme="minorHAnsi" w:hAnsiTheme="minorHAnsi" w:cstheme="minorHAnsi"/>
          <w:sz w:val="22"/>
          <w:szCs w:val="22"/>
        </w:rPr>
        <w:t>Nové sady 946/30</w:t>
      </w:r>
      <w:r w:rsidR="00A3787D">
        <w:rPr>
          <w:rFonts w:asciiTheme="minorHAnsi" w:hAnsiTheme="minorHAnsi" w:cstheme="minorHAnsi"/>
          <w:sz w:val="22"/>
          <w:szCs w:val="22"/>
        </w:rPr>
        <w:t>,</w:t>
      </w:r>
      <w:r w:rsidR="00AA4884" w:rsidRPr="00AA4884">
        <w:rPr>
          <w:rFonts w:asciiTheme="minorHAnsi" w:hAnsiTheme="minorHAnsi" w:cstheme="minorHAnsi"/>
          <w:sz w:val="22"/>
          <w:szCs w:val="22"/>
        </w:rPr>
        <w:t xml:space="preserve"> 602 00 Brno</w:t>
      </w:r>
      <w:r w:rsidR="00AA4884" w:rsidRPr="00AA4884" w:rsidDel="00AA488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9E8A2D" w14:textId="610B267D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IČ</w:t>
      </w:r>
      <w:r w:rsidR="00381BBA">
        <w:rPr>
          <w:rFonts w:asciiTheme="minorHAnsi" w:hAnsiTheme="minorHAnsi" w:cstheme="minorHAnsi"/>
          <w:sz w:val="22"/>
          <w:szCs w:val="22"/>
        </w:rPr>
        <w:t>O</w:t>
      </w:r>
      <w:r w:rsidRPr="001A1BB0">
        <w:rPr>
          <w:rFonts w:asciiTheme="minorHAnsi" w:hAnsiTheme="minorHAnsi" w:cstheme="minorHAnsi"/>
          <w:sz w:val="22"/>
          <w:szCs w:val="22"/>
        </w:rPr>
        <w:t xml:space="preserve">: </w:t>
      </w:r>
      <w:r w:rsidR="00AA4884" w:rsidRPr="00AA4884">
        <w:rPr>
          <w:rFonts w:asciiTheme="minorHAnsi" w:hAnsiTheme="minorHAnsi" w:cstheme="minorHAnsi"/>
          <w:sz w:val="22"/>
          <w:szCs w:val="22"/>
        </w:rPr>
        <w:t>262</w:t>
      </w:r>
      <w:r w:rsidR="00AA4884">
        <w:rPr>
          <w:rFonts w:asciiTheme="minorHAnsi" w:hAnsiTheme="minorHAnsi" w:cstheme="minorHAnsi"/>
          <w:sz w:val="22"/>
          <w:szCs w:val="22"/>
        </w:rPr>
        <w:t xml:space="preserve"> </w:t>
      </w:r>
      <w:r w:rsidR="00AA4884" w:rsidRPr="00AA4884">
        <w:rPr>
          <w:rFonts w:asciiTheme="minorHAnsi" w:hAnsiTheme="minorHAnsi" w:cstheme="minorHAnsi"/>
          <w:sz w:val="22"/>
          <w:szCs w:val="22"/>
        </w:rPr>
        <w:t>98</w:t>
      </w:r>
      <w:r w:rsidR="00AA4884">
        <w:rPr>
          <w:rFonts w:asciiTheme="minorHAnsi" w:hAnsiTheme="minorHAnsi" w:cstheme="minorHAnsi"/>
          <w:sz w:val="22"/>
          <w:szCs w:val="22"/>
        </w:rPr>
        <w:t xml:space="preserve"> </w:t>
      </w:r>
      <w:r w:rsidR="00AA4884" w:rsidRPr="00AA4884">
        <w:rPr>
          <w:rFonts w:asciiTheme="minorHAnsi" w:hAnsiTheme="minorHAnsi" w:cstheme="minorHAnsi"/>
          <w:sz w:val="22"/>
          <w:szCs w:val="22"/>
        </w:rPr>
        <w:t>465</w:t>
      </w:r>
    </w:p>
    <w:p w14:paraId="0D27D278" w14:textId="03D078AA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DIČ:</w:t>
      </w:r>
      <w:r w:rsidR="00AA4884" w:rsidRPr="00AA4884">
        <w:t xml:space="preserve"> </w:t>
      </w:r>
      <w:r w:rsidR="00AA4884" w:rsidRPr="00AA4884">
        <w:rPr>
          <w:rFonts w:asciiTheme="minorHAnsi" w:hAnsiTheme="minorHAnsi" w:cstheme="minorHAnsi"/>
          <w:sz w:val="22"/>
          <w:szCs w:val="22"/>
        </w:rPr>
        <w:t>CZ26298465</w:t>
      </w:r>
    </w:p>
    <w:p w14:paraId="4BC1F6D2" w14:textId="643F8FB0" w:rsidR="00D20DCF" w:rsidRPr="001A1BB0" w:rsidRDefault="00381BBA" w:rsidP="00D20D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D20DCF" w:rsidRPr="001A1BB0">
        <w:rPr>
          <w:rFonts w:asciiTheme="minorHAnsi" w:hAnsiTheme="minorHAnsi" w:cstheme="minorHAnsi"/>
          <w:sz w:val="22"/>
          <w:szCs w:val="22"/>
        </w:rPr>
        <w:t>apsán v obchodním rejstříku</w:t>
      </w:r>
      <w:r w:rsidR="0009447C">
        <w:rPr>
          <w:rFonts w:asciiTheme="minorHAnsi" w:hAnsiTheme="minorHAnsi" w:cstheme="minorHAnsi"/>
          <w:sz w:val="22"/>
          <w:szCs w:val="22"/>
        </w:rPr>
        <w:t>,</w:t>
      </w:r>
      <w:r w:rsidR="00D20DCF" w:rsidRPr="001A1BB0">
        <w:rPr>
          <w:rFonts w:asciiTheme="minorHAnsi" w:hAnsiTheme="minorHAnsi" w:cstheme="minorHAnsi"/>
          <w:sz w:val="22"/>
          <w:szCs w:val="22"/>
        </w:rPr>
        <w:t xml:space="preserve"> vedeném </w:t>
      </w:r>
      <w:r w:rsidR="00AA4884">
        <w:rPr>
          <w:rFonts w:asciiTheme="minorHAnsi" w:hAnsiTheme="minorHAnsi" w:cstheme="minorHAnsi"/>
          <w:sz w:val="22"/>
          <w:szCs w:val="22"/>
        </w:rPr>
        <w:t>Krajským</w:t>
      </w:r>
      <w:r w:rsidR="00AA4884" w:rsidRPr="001A1BB0">
        <w:rPr>
          <w:rFonts w:asciiTheme="minorHAnsi" w:hAnsiTheme="minorHAnsi" w:cstheme="minorHAnsi"/>
          <w:sz w:val="22"/>
          <w:szCs w:val="22"/>
        </w:rPr>
        <w:t xml:space="preserve"> </w:t>
      </w:r>
      <w:r w:rsidR="00D20DCF" w:rsidRPr="001A1BB0">
        <w:rPr>
          <w:rFonts w:asciiTheme="minorHAnsi" w:hAnsiTheme="minorHAnsi" w:cstheme="minorHAnsi"/>
          <w:sz w:val="22"/>
          <w:szCs w:val="22"/>
        </w:rPr>
        <w:t>soud</w:t>
      </w:r>
      <w:r w:rsidR="00AA4884">
        <w:rPr>
          <w:rFonts w:asciiTheme="minorHAnsi" w:hAnsiTheme="minorHAnsi" w:cstheme="minorHAnsi"/>
          <w:sz w:val="22"/>
          <w:szCs w:val="22"/>
        </w:rPr>
        <w:t>em</w:t>
      </w:r>
      <w:r w:rsidR="00D20DCF" w:rsidRPr="001A1BB0">
        <w:rPr>
          <w:rFonts w:asciiTheme="minorHAnsi" w:hAnsiTheme="minorHAnsi" w:cstheme="minorHAnsi"/>
          <w:sz w:val="22"/>
          <w:szCs w:val="22"/>
        </w:rPr>
        <w:t xml:space="preserve"> v </w:t>
      </w:r>
      <w:r w:rsidR="00AA4884">
        <w:rPr>
          <w:rFonts w:asciiTheme="minorHAnsi" w:hAnsiTheme="minorHAnsi" w:cstheme="minorHAnsi"/>
          <w:sz w:val="22"/>
          <w:szCs w:val="22"/>
        </w:rPr>
        <w:t>Brně</w:t>
      </w:r>
      <w:r w:rsidR="00AA4884" w:rsidRPr="001A1BB0">
        <w:rPr>
          <w:rFonts w:asciiTheme="minorHAnsi" w:hAnsiTheme="minorHAnsi" w:cstheme="minorHAnsi"/>
          <w:sz w:val="22"/>
          <w:szCs w:val="22"/>
        </w:rPr>
        <w:t xml:space="preserve"> </w:t>
      </w:r>
      <w:r w:rsidR="00D20DCF" w:rsidRPr="001A1BB0">
        <w:rPr>
          <w:rFonts w:asciiTheme="minorHAnsi" w:hAnsiTheme="minorHAnsi" w:cstheme="minorHAnsi"/>
          <w:sz w:val="22"/>
          <w:szCs w:val="22"/>
        </w:rPr>
        <w:t xml:space="preserve">oddíl B, vložka </w:t>
      </w:r>
      <w:r w:rsidR="00AA4884" w:rsidRPr="00AA4884">
        <w:rPr>
          <w:rFonts w:asciiTheme="minorHAnsi" w:hAnsiTheme="minorHAnsi" w:cstheme="minorHAnsi"/>
          <w:sz w:val="22"/>
          <w:szCs w:val="22"/>
        </w:rPr>
        <w:t>6753</w:t>
      </w:r>
    </w:p>
    <w:p w14:paraId="6B26BD17" w14:textId="2272BA50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bankovní spojení</w:t>
      </w:r>
      <w:r w:rsidR="00381BBA">
        <w:rPr>
          <w:rFonts w:asciiTheme="minorHAnsi" w:hAnsiTheme="minorHAnsi" w:cstheme="minorHAnsi"/>
          <w:sz w:val="22"/>
          <w:szCs w:val="22"/>
        </w:rPr>
        <w:t xml:space="preserve">: </w:t>
      </w:r>
      <w:r w:rsidR="00D933A4">
        <w:rPr>
          <w:rFonts w:asciiTheme="minorHAnsi" w:hAnsiTheme="minorHAnsi" w:cstheme="minorHAnsi"/>
          <w:sz w:val="22"/>
          <w:szCs w:val="22"/>
        </w:rPr>
        <w:t>Komerční banka Brno-město</w:t>
      </w:r>
      <w:r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30FD49" w14:textId="721895CB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číslo účtu: </w:t>
      </w:r>
      <w:r w:rsidR="00D933A4" w:rsidRPr="00D933A4">
        <w:rPr>
          <w:rFonts w:asciiTheme="minorHAnsi" w:hAnsiTheme="minorHAnsi" w:cstheme="minorHAnsi"/>
          <w:sz w:val="22"/>
          <w:szCs w:val="22"/>
        </w:rPr>
        <w:t>27-7494550257/0100</w:t>
      </w:r>
    </w:p>
    <w:p w14:paraId="015AC694" w14:textId="5A59C7C3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80BD90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(dále jen </w:t>
      </w:r>
      <w:r w:rsidRPr="001A1BB0">
        <w:rPr>
          <w:rFonts w:asciiTheme="minorHAnsi" w:hAnsiTheme="minorHAnsi" w:cstheme="minorHAnsi"/>
          <w:b/>
          <w:sz w:val="22"/>
          <w:szCs w:val="22"/>
        </w:rPr>
        <w:t>„objednatel“</w:t>
      </w:r>
      <w:r w:rsidRPr="001A1BB0">
        <w:rPr>
          <w:rFonts w:asciiTheme="minorHAnsi" w:hAnsiTheme="minorHAnsi" w:cstheme="minorHAnsi"/>
          <w:sz w:val="22"/>
          <w:szCs w:val="22"/>
        </w:rPr>
        <w:t>) na straně jedné</w:t>
      </w:r>
    </w:p>
    <w:p w14:paraId="6FF4EDB7" w14:textId="77777777" w:rsidR="00D20DCF" w:rsidRPr="001A1BB0" w:rsidRDefault="00D20DCF" w:rsidP="00D20DCF">
      <w:pPr>
        <w:rPr>
          <w:rFonts w:asciiTheme="minorHAnsi" w:hAnsiTheme="minorHAnsi" w:cstheme="minorHAnsi"/>
          <w:sz w:val="22"/>
          <w:szCs w:val="22"/>
        </w:rPr>
      </w:pPr>
    </w:p>
    <w:p w14:paraId="225077DC" w14:textId="6D943F10" w:rsidR="00D20DCF" w:rsidRPr="001A1BB0" w:rsidRDefault="00D05DDC" w:rsidP="00C8556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130439" w14:textId="77777777" w:rsidR="00D20DCF" w:rsidRDefault="00D20DCF" w:rsidP="00D20DCF">
      <w:pPr>
        <w:rPr>
          <w:rFonts w:asciiTheme="minorHAnsi" w:hAnsiTheme="minorHAnsi" w:cstheme="minorHAnsi"/>
          <w:sz w:val="22"/>
          <w:szCs w:val="22"/>
        </w:rPr>
      </w:pPr>
    </w:p>
    <w:p w14:paraId="7D421C4A" w14:textId="685AE9F1" w:rsidR="00D26BB6" w:rsidRPr="00D26BB6" w:rsidRDefault="00D05DDC" w:rsidP="00D26BB6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[doplní dodavatel]</w:t>
      </w:r>
    </w:p>
    <w:p w14:paraId="6C4446D4" w14:textId="75F2D2E6" w:rsidR="00D26BB6" w:rsidRPr="00D26BB6" w:rsidRDefault="00D26BB6" w:rsidP="00D26BB6">
      <w:pPr>
        <w:rPr>
          <w:rFonts w:asciiTheme="minorHAnsi" w:hAnsiTheme="minorHAnsi" w:cstheme="minorHAnsi"/>
          <w:bCs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 xml:space="preserve">se sídlem: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5E2E47" w14:textId="7F91ADF9" w:rsidR="00D26BB6" w:rsidRPr="00D26BB6" w:rsidRDefault="00D26BB6" w:rsidP="00D26BB6">
      <w:pPr>
        <w:rPr>
          <w:rFonts w:asciiTheme="minorHAnsi" w:hAnsiTheme="minorHAnsi" w:cstheme="minorHAnsi"/>
          <w:bCs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 xml:space="preserve">IČO :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2205A0" w14:textId="12CC235E" w:rsidR="00D26BB6" w:rsidRPr="00D26BB6" w:rsidRDefault="00D26BB6" w:rsidP="00D26BB6">
      <w:pPr>
        <w:rPr>
          <w:rFonts w:asciiTheme="minorHAnsi" w:hAnsiTheme="minorHAnsi" w:cstheme="minorHAnsi"/>
          <w:bCs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 xml:space="preserve">DIČ: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3EAEEE" w14:textId="71E7942D" w:rsidR="00D26BB6" w:rsidRPr="00D26BB6" w:rsidRDefault="00D26BB6" w:rsidP="00D26BB6">
      <w:pPr>
        <w:rPr>
          <w:rFonts w:asciiTheme="minorHAnsi" w:hAnsiTheme="minorHAnsi" w:cstheme="minorHAnsi"/>
          <w:bCs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>zapsán v obchodním rejstříku</w:t>
      </w:r>
      <w:r w:rsidR="0009447C">
        <w:rPr>
          <w:rFonts w:asciiTheme="minorHAnsi" w:hAnsiTheme="minorHAnsi" w:cstheme="minorHAnsi"/>
          <w:bCs/>
          <w:sz w:val="22"/>
          <w:szCs w:val="22"/>
        </w:rPr>
        <w:t>,</w:t>
      </w:r>
      <w:r w:rsidRPr="00D26BB6">
        <w:rPr>
          <w:rFonts w:asciiTheme="minorHAnsi" w:hAnsiTheme="minorHAnsi" w:cstheme="minorHAnsi"/>
          <w:bCs/>
          <w:sz w:val="22"/>
          <w:szCs w:val="22"/>
        </w:rPr>
        <w:t xml:space="preserve"> vedeném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Pr="00D26BB6">
        <w:rPr>
          <w:rFonts w:asciiTheme="minorHAnsi" w:hAnsiTheme="minorHAnsi" w:cstheme="minorHAnsi"/>
          <w:bCs/>
          <w:sz w:val="22"/>
          <w:szCs w:val="22"/>
        </w:rPr>
        <w:t xml:space="preserve">, oddíl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Pr="00D26BB6">
        <w:rPr>
          <w:rFonts w:asciiTheme="minorHAnsi" w:hAnsiTheme="minorHAnsi" w:cstheme="minorHAnsi"/>
          <w:bCs/>
          <w:sz w:val="22"/>
          <w:szCs w:val="22"/>
        </w:rPr>
        <w:t xml:space="preserve">, vložka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C9B834" w14:textId="55EAF5E0" w:rsidR="00D26BB6" w:rsidRPr="00D26BB6" w:rsidRDefault="00D26BB6" w:rsidP="00D26BB6">
      <w:pPr>
        <w:rPr>
          <w:rFonts w:asciiTheme="minorHAnsi" w:hAnsiTheme="minorHAnsi" w:cstheme="minorHAnsi"/>
          <w:bCs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 xml:space="preserve">bankovní spojení: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AC7145" w14:textId="63BB1503" w:rsidR="00D20DCF" w:rsidRDefault="00D26BB6" w:rsidP="00D26BB6">
      <w:pPr>
        <w:rPr>
          <w:rFonts w:asciiTheme="minorHAnsi" w:hAnsiTheme="minorHAnsi" w:cstheme="minorHAnsi"/>
          <w:sz w:val="22"/>
          <w:szCs w:val="22"/>
        </w:rPr>
      </w:pPr>
      <w:r w:rsidRPr="00D26BB6">
        <w:rPr>
          <w:rFonts w:asciiTheme="minorHAnsi" w:hAnsiTheme="minorHAnsi" w:cstheme="minorHAnsi"/>
          <w:bCs/>
          <w:sz w:val="22"/>
          <w:szCs w:val="22"/>
        </w:rPr>
        <w:t xml:space="preserve">číslo účtu: </w:t>
      </w:r>
      <w:r w:rsidR="00D05DDC">
        <w:rPr>
          <w:rFonts w:asciiTheme="minorHAnsi" w:hAnsiTheme="minorHAnsi" w:cstheme="minorHAnsi"/>
          <w:sz w:val="22"/>
          <w:szCs w:val="22"/>
        </w:rPr>
        <w:t>[</w:t>
      </w:r>
      <w:r w:rsidR="00D05DDC" w:rsidRPr="00064667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="00D05DDC">
        <w:rPr>
          <w:rFonts w:asciiTheme="minorHAnsi" w:hAnsiTheme="minorHAnsi" w:cstheme="minorHAnsi"/>
          <w:sz w:val="22"/>
          <w:szCs w:val="22"/>
        </w:rPr>
        <w:t>]</w:t>
      </w:r>
      <w:r w:rsidR="00D05DDC" w:rsidRPr="001A1B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21F726" w14:textId="4ECA8791" w:rsidR="00F424AE" w:rsidRDefault="00F424AE" w:rsidP="00D26BB6">
      <w:pPr>
        <w:rPr>
          <w:rFonts w:asciiTheme="minorHAnsi" w:hAnsiTheme="minorHAnsi" w:cstheme="minorHAnsi"/>
          <w:sz w:val="22"/>
          <w:szCs w:val="22"/>
        </w:rPr>
      </w:pPr>
    </w:p>
    <w:p w14:paraId="4ABFAC07" w14:textId="3E7B6653" w:rsidR="00F424AE" w:rsidRPr="00D26BB6" w:rsidRDefault="00F424AE" w:rsidP="00D26BB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F424AE">
        <w:rPr>
          <w:rFonts w:asciiTheme="minorHAnsi" w:hAnsiTheme="minorHAnsi" w:cstheme="minorHAnsi"/>
          <w:b/>
          <w:sz w:val="22"/>
          <w:szCs w:val="22"/>
        </w:rPr>
        <w:t>dodavatel</w:t>
      </w:r>
      <w:r>
        <w:rPr>
          <w:rFonts w:asciiTheme="minorHAnsi" w:hAnsiTheme="minorHAnsi" w:cstheme="minorHAnsi"/>
          <w:sz w:val="22"/>
          <w:szCs w:val="22"/>
        </w:rPr>
        <w:t>“) na straně druhé</w:t>
      </w:r>
    </w:p>
    <w:p w14:paraId="11FBC79F" w14:textId="62F3446F" w:rsidR="00D20DCF" w:rsidRPr="001A1BB0" w:rsidRDefault="00D20DCF" w:rsidP="00D20DCF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325E3B3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(</w:t>
      </w:r>
      <w:r w:rsidR="002A1464">
        <w:rPr>
          <w:rFonts w:asciiTheme="minorHAnsi" w:hAnsiTheme="minorHAnsi" w:cstheme="minorHAnsi"/>
          <w:sz w:val="22"/>
          <w:szCs w:val="22"/>
        </w:rPr>
        <w:t xml:space="preserve">objednatel a dodavatel jsou dále označeni </w:t>
      </w:r>
      <w:r w:rsidRPr="001A1BB0">
        <w:rPr>
          <w:rFonts w:asciiTheme="minorHAnsi" w:hAnsiTheme="minorHAnsi" w:cstheme="minorHAnsi"/>
          <w:sz w:val="22"/>
          <w:szCs w:val="22"/>
        </w:rPr>
        <w:t xml:space="preserve">společně jen </w:t>
      </w:r>
      <w:r w:rsidR="002A1464">
        <w:rPr>
          <w:rFonts w:asciiTheme="minorHAnsi" w:hAnsiTheme="minorHAnsi" w:cstheme="minorHAnsi"/>
          <w:sz w:val="22"/>
          <w:szCs w:val="22"/>
        </w:rPr>
        <w:t xml:space="preserve">jako </w:t>
      </w:r>
      <w:r w:rsidRPr="001A1BB0">
        <w:rPr>
          <w:rFonts w:asciiTheme="minorHAnsi" w:hAnsiTheme="minorHAnsi" w:cstheme="minorHAnsi"/>
          <w:b/>
          <w:sz w:val="22"/>
          <w:szCs w:val="22"/>
        </w:rPr>
        <w:t>„smluvní strany“</w:t>
      </w:r>
      <w:r w:rsidRPr="001A1BB0">
        <w:rPr>
          <w:rFonts w:asciiTheme="minorHAnsi" w:hAnsiTheme="minorHAnsi" w:cstheme="minorHAnsi"/>
          <w:sz w:val="22"/>
          <w:szCs w:val="22"/>
        </w:rPr>
        <w:t>)</w:t>
      </w:r>
    </w:p>
    <w:p w14:paraId="5F9D01B3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57084C" w14:textId="714ACC50" w:rsidR="00D20DCF" w:rsidRPr="001A1BB0" w:rsidRDefault="00D20DCF" w:rsidP="001A1BB0">
      <w:pPr>
        <w:jc w:val="both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(</w:t>
      </w:r>
      <w:r w:rsidR="002A1464">
        <w:rPr>
          <w:rFonts w:asciiTheme="minorHAnsi" w:hAnsiTheme="minorHAnsi" w:cstheme="minorHAnsi"/>
          <w:sz w:val="22"/>
          <w:szCs w:val="22"/>
        </w:rPr>
        <w:t xml:space="preserve">tato </w:t>
      </w:r>
      <w:r w:rsidR="007342A5">
        <w:rPr>
          <w:rFonts w:asciiTheme="minorHAnsi" w:hAnsiTheme="minorHAnsi" w:cstheme="minorHAnsi"/>
          <w:sz w:val="22"/>
          <w:szCs w:val="22"/>
        </w:rPr>
        <w:t>smlouva</w:t>
      </w:r>
      <w:r w:rsidR="002A1464">
        <w:rPr>
          <w:rFonts w:asciiTheme="minorHAnsi" w:hAnsiTheme="minorHAnsi" w:cstheme="minorHAnsi"/>
          <w:sz w:val="22"/>
          <w:szCs w:val="22"/>
        </w:rPr>
        <w:t xml:space="preserve"> je dále označena </w:t>
      </w:r>
      <w:r w:rsidRPr="001A1BB0">
        <w:rPr>
          <w:rFonts w:asciiTheme="minorHAnsi" w:hAnsiTheme="minorHAnsi" w:cstheme="minorHAnsi"/>
          <w:sz w:val="22"/>
          <w:szCs w:val="22"/>
        </w:rPr>
        <w:t xml:space="preserve">jen </w:t>
      </w:r>
      <w:r w:rsidR="002A1464">
        <w:rPr>
          <w:rFonts w:asciiTheme="minorHAnsi" w:hAnsiTheme="minorHAnsi" w:cstheme="minorHAnsi"/>
          <w:sz w:val="22"/>
          <w:szCs w:val="22"/>
        </w:rPr>
        <w:t xml:space="preserve">jako </w:t>
      </w:r>
      <w:r w:rsidRPr="001A1BB0">
        <w:rPr>
          <w:rFonts w:asciiTheme="minorHAnsi" w:hAnsiTheme="minorHAnsi" w:cstheme="minorHAnsi"/>
          <w:b/>
          <w:sz w:val="22"/>
          <w:szCs w:val="22"/>
        </w:rPr>
        <w:t>„</w:t>
      </w:r>
      <w:r w:rsidR="007342A5">
        <w:rPr>
          <w:rFonts w:asciiTheme="minorHAnsi" w:hAnsiTheme="minorHAnsi" w:cstheme="minorHAnsi"/>
          <w:b/>
          <w:sz w:val="22"/>
          <w:szCs w:val="22"/>
        </w:rPr>
        <w:t>smlouva</w:t>
      </w:r>
      <w:r w:rsidRPr="001A1BB0">
        <w:rPr>
          <w:rFonts w:asciiTheme="minorHAnsi" w:hAnsiTheme="minorHAnsi" w:cstheme="minorHAnsi"/>
          <w:b/>
          <w:sz w:val="22"/>
          <w:szCs w:val="22"/>
        </w:rPr>
        <w:t>“</w:t>
      </w:r>
      <w:r w:rsidRPr="001A1BB0">
        <w:rPr>
          <w:rFonts w:asciiTheme="minorHAnsi" w:hAnsiTheme="minorHAnsi" w:cstheme="minorHAnsi"/>
          <w:sz w:val="22"/>
          <w:szCs w:val="22"/>
        </w:rPr>
        <w:t>)</w:t>
      </w:r>
    </w:p>
    <w:p w14:paraId="16E6150B" w14:textId="77777777" w:rsidR="00D20DCF" w:rsidRPr="001A1BB0" w:rsidRDefault="00D20DCF" w:rsidP="00D20DCF">
      <w:pPr>
        <w:pStyle w:val="FSCNormal"/>
        <w:rPr>
          <w:rFonts w:asciiTheme="minorHAnsi" w:hAnsiTheme="minorHAnsi" w:cstheme="minorHAnsi"/>
          <w:sz w:val="22"/>
          <w:szCs w:val="22"/>
        </w:rPr>
      </w:pPr>
    </w:p>
    <w:p w14:paraId="13C1FAC6" w14:textId="6887A533" w:rsidR="00D20DCF" w:rsidRPr="001A1BB0" w:rsidRDefault="00C8556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ÚČEL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</w:p>
    <w:p w14:paraId="3586262E" w14:textId="4CD3740F" w:rsidR="00F75891" w:rsidRDefault="00F75891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Tato </w:t>
      </w:r>
      <w:r w:rsidR="007342A5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 w:cstheme="minorHAnsi"/>
          <w:sz w:val="22"/>
          <w:szCs w:val="22"/>
        </w:rPr>
        <w:t xml:space="preserve"> se uzavírá na základě a v souladu s výsledkem jednacího řízení s uveřejněním, na veřejnou zakázku</w:t>
      </w:r>
      <w:r w:rsidR="00ED6B08">
        <w:rPr>
          <w:rFonts w:asciiTheme="minorHAnsi" w:hAnsiTheme="minorHAnsi" w:cstheme="minorHAnsi"/>
          <w:sz w:val="22"/>
          <w:szCs w:val="22"/>
        </w:rPr>
        <w:t xml:space="preserve"> s názvem „</w:t>
      </w:r>
      <w:r w:rsidR="00ED6B08" w:rsidRPr="00EA150A">
        <w:rPr>
          <w:rFonts w:asciiTheme="minorHAnsi" w:hAnsiTheme="minorHAnsi" w:cstheme="minorHAnsi"/>
          <w:b/>
          <w:bCs w:val="0"/>
          <w:iCs/>
          <w:sz w:val="22"/>
          <w:szCs w:val="22"/>
        </w:rPr>
        <w:t>Zajištění bezpečnostních služeb fyzické ostrahy vlaků osobní dopravy</w:t>
      </w:r>
      <w:r w:rsidR="00ED6B08">
        <w:rPr>
          <w:rFonts w:asciiTheme="minorHAnsi" w:hAnsiTheme="minorHAnsi" w:cstheme="minorHAnsi"/>
          <w:b/>
          <w:bCs w:val="0"/>
          <w:iCs/>
          <w:sz w:val="22"/>
          <w:szCs w:val="22"/>
        </w:rPr>
        <w:t>“</w:t>
      </w:r>
      <w:r w:rsidR="009220E3">
        <w:rPr>
          <w:rFonts w:asciiTheme="minorHAnsi" w:hAnsiTheme="minorHAnsi" w:cstheme="minorHAnsi"/>
          <w:b/>
          <w:bCs w:val="0"/>
          <w:iCs/>
          <w:sz w:val="22"/>
          <w:szCs w:val="22"/>
        </w:rPr>
        <w:t xml:space="preserve"> </w:t>
      </w:r>
      <w:r w:rsidR="009220E3" w:rsidRPr="009220E3">
        <w:rPr>
          <w:rFonts w:asciiTheme="minorHAnsi" w:hAnsiTheme="minorHAnsi" w:cstheme="minorHAnsi"/>
          <w:bCs w:val="0"/>
          <w:iCs/>
          <w:sz w:val="22"/>
          <w:szCs w:val="22"/>
        </w:rPr>
        <w:t>(dále jen</w:t>
      </w:r>
      <w:r w:rsidR="009220E3">
        <w:rPr>
          <w:rFonts w:asciiTheme="minorHAnsi" w:hAnsiTheme="minorHAnsi" w:cstheme="minorHAnsi"/>
          <w:b/>
          <w:bCs w:val="0"/>
          <w:iCs/>
          <w:sz w:val="22"/>
          <w:szCs w:val="22"/>
        </w:rPr>
        <w:t xml:space="preserve"> „Veřejná zakázka“</w:t>
      </w:r>
      <w:r w:rsidR="009220E3" w:rsidRPr="009220E3">
        <w:rPr>
          <w:rFonts w:asciiTheme="minorHAnsi" w:hAnsiTheme="minorHAnsi" w:cstheme="minorHAnsi"/>
          <w:bCs w:val="0"/>
          <w:iCs/>
          <w:sz w:val="22"/>
          <w:szCs w:val="22"/>
        </w:rPr>
        <w:t>)</w:t>
      </w:r>
      <w:r w:rsidR="00ED6B08" w:rsidRPr="009220E3">
        <w:rPr>
          <w:rFonts w:asciiTheme="minorHAnsi" w:hAnsiTheme="minorHAnsi" w:cstheme="minorHAnsi"/>
          <w:bCs w:val="0"/>
          <w:iCs/>
          <w:sz w:val="22"/>
          <w:szCs w:val="22"/>
        </w:rPr>
        <w:t>.</w:t>
      </w:r>
    </w:p>
    <w:p w14:paraId="0BC02E1B" w14:textId="1687BEF6" w:rsidR="003315ED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Účelem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je </w:t>
      </w:r>
      <w:r w:rsidR="003315ED" w:rsidRPr="00C8556C">
        <w:rPr>
          <w:rFonts w:asciiTheme="minorHAnsi" w:hAnsiTheme="minorHAnsi" w:cstheme="minorHAnsi"/>
          <w:sz w:val="22"/>
          <w:szCs w:val="22"/>
        </w:rPr>
        <w:t>chránit majetek objednatele</w:t>
      </w:r>
      <w:r w:rsidR="00EC7060">
        <w:rPr>
          <w:rFonts w:asciiTheme="minorHAnsi" w:hAnsiTheme="minorHAnsi" w:cstheme="minorHAnsi"/>
          <w:sz w:val="22"/>
          <w:szCs w:val="22"/>
        </w:rPr>
        <w:t xml:space="preserve"> a Jihomoravského kraje</w:t>
      </w:r>
      <w:r w:rsidR="003315ED" w:rsidRPr="00C8556C">
        <w:rPr>
          <w:rFonts w:asciiTheme="minorHAnsi" w:hAnsiTheme="minorHAnsi" w:cstheme="minorHAnsi"/>
          <w:sz w:val="22"/>
          <w:szCs w:val="22"/>
        </w:rPr>
        <w:t>, jakož i život, zdraví a majetek zaměstnanců objednatele, cestujících i třetích osob, které se vyskytují ve vlacích osobní dopravy</w:t>
      </w:r>
      <w:r w:rsidR="00417D6D">
        <w:rPr>
          <w:rFonts w:asciiTheme="minorHAnsi" w:hAnsiTheme="minorHAnsi" w:cstheme="minorHAnsi"/>
          <w:sz w:val="22"/>
          <w:szCs w:val="22"/>
        </w:rPr>
        <w:t xml:space="preserve"> a zajistit přepravní kontrolu cestujících</w:t>
      </w:r>
      <w:r w:rsidR="003315ED" w:rsidRPr="00C8556C">
        <w:rPr>
          <w:rFonts w:asciiTheme="minorHAnsi" w:hAnsiTheme="minorHAnsi" w:cstheme="minorHAnsi"/>
          <w:sz w:val="22"/>
          <w:szCs w:val="22"/>
        </w:rPr>
        <w:t>.</w:t>
      </w:r>
      <w:r w:rsidR="00C92CFF">
        <w:rPr>
          <w:rFonts w:asciiTheme="minorHAnsi" w:hAnsiTheme="minorHAnsi" w:cstheme="minorHAnsi"/>
          <w:sz w:val="22"/>
          <w:szCs w:val="22"/>
        </w:rPr>
        <w:t xml:space="preserve"> </w:t>
      </w:r>
      <w:r w:rsidR="00A02E82">
        <w:rPr>
          <w:rFonts w:asciiTheme="minorHAnsi" w:hAnsiTheme="minorHAnsi" w:cstheme="minorHAnsi"/>
          <w:sz w:val="22"/>
          <w:szCs w:val="22"/>
        </w:rPr>
        <w:t>Každá osoba ostrahy bude schopna zajistit s</w:t>
      </w:r>
      <w:r w:rsidR="00C92CFF">
        <w:rPr>
          <w:rFonts w:asciiTheme="minorHAnsi" w:hAnsiTheme="minorHAnsi" w:cstheme="minorHAnsi"/>
          <w:sz w:val="22"/>
          <w:szCs w:val="22"/>
        </w:rPr>
        <w:t xml:space="preserve">lužby fyzické ostrahy vlaků osobní dopravy </w:t>
      </w:r>
      <w:r w:rsidR="00884706">
        <w:rPr>
          <w:rFonts w:asciiTheme="minorHAnsi" w:hAnsiTheme="minorHAnsi" w:cstheme="minorHAnsi"/>
          <w:sz w:val="22"/>
          <w:szCs w:val="22"/>
        </w:rPr>
        <w:t>i</w:t>
      </w:r>
      <w:r w:rsidR="00C92CFF">
        <w:rPr>
          <w:rFonts w:asciiTheme="minorHAnsi" w:hAnsiTheme="minorHAnsi" w:cstheme="minorHAnsi"/>
          <w:sz w:val="22"/>
          <w:szCs w:val="22"/>
        </w:rPr>
        <w:t xml:space="preserve"> služby přepravní kontroly cestujících („</w:t>
      </w:r>
      <w:r w:rsidR="00C92CFF" w:rsidRPr="00BA4E55">
        <w:rPr>
          <w:rFonts w:asciiTheme="minorHAnsi" w:hAnsiTheme="minorHAnsi" w:cstheme="minorHAnsi"/>
          <w:b/>
          <w:sz w:val="22"/>
          <w:szCs w:val="22"/>
        </w:rPr>
        <w:t>osoba ostrahy</w:t>
      </w:r>
      <w:r w:rsidR="00C92CFF">
        <w:rPr>
          <w:rFonts w:asciiTheme="minorHAnsi" w:hAnsiTheme="minorHAnsi" w:cstheme="minorHAnsi"/>
          <w:sz w:val="22"/>
          <w:szCs w:val="22"/>
        </w:rPr>
        <w:t>“), tzn.</w:t>
      </w:r>
      <w:r w:rsidR="00706268">
        <w:rPr>
          <w:rFonts w:asciiTheme="minorHAnsi" w:hAnsiTheme="minorHAnsi" w:cstheme="minorHAnsi"/>
          <w:sz w:val="22"/>
          <w:szCs w:val="22"/>
        </w:rPr>
        <w:t>,</w:t>
      </w:r>
      <w:r w:rsidR="00C92CFF">
        <w:rPr>
          <w:rFonts w:asciiTheme="minorHAnsi" w:hAnsiTheme="minorHAnsi" w:cstheme="minorHAnsi"/>
          <w:sz w:val="22"/>
          <w:szCs w:val="22"/>
        </w:rPr>
        <w:t xml:space="preserve"> že požadavkem objednatele je, aby byla schopna jedna osoba zajistit jak fyzickou ostrahu vlaků</w:t>
      </w:r>
      <w:r w:rsidR="00884706">
        <w:rPr>
          <w:rFonts w:asciiTheme="minorHAnsi" w:hAnsiTheme="minorHAnsi" w:cstheme="minorHAnsi"/>
          <w:sz w:val="22"/>
          <w:szCs w:val="22"/>
        </w:rPr>
        <w:t xml:space="preserve"> osobní dopravy</w:t>
      </w:r>
      <w:r w:rsidR="00C92CFF">
        <w:rPr>
          <w:rFonts w:asciiTheme="minorHAnsi" w:hAnsiTheme="minorHAnsi" w:cstheme="minorHAnsi"/>
          <w:sz w:val="22"/>
          <w:szCs w:val="22"/>
        </w:rPr>
        <w:t>, tak přepravní kontrolu cestujících</w:t>
      </w:r>
      <w:r w:rsidR="00A02E82">
        <w:rPr>
          <w:rFonts w:asciiTheme="minorHAnsi" w:hAnsiTheme="minorHAnsi" w:cstheme="minorHAnsi"/>
          <w:sz w:val="22"/>
          <w:szCs w:val="22"/>
        </w:rPr>
        <w:t>. J</w:t>
      </w:r>
      <w:r w:rsidR="00C92CFF">
        <w:rPr>
          <w:rFonts w:asciiTheme="minorHAnsi" w:hAnsiTheme="minorHAnsi" w:cstheme="minorHAnsi"/>
          <w:sz w:val="22"/>
          <w:szCs w:val="22"/>
        </w:rPr>
        <w:t xml:space="preserve">edna osoba tedy bude </w:t>
      </w:r>
      <w:r w:rsidR="00884706">
        <w:rPr>
          <w:rFonts w:asciiTheme="minorHAnsi" w:hAnsiTheme="minorHAnsi" w:cstheme="minorHAnsi"/>
          <w:sz w:val="22"/>
          <w:szCs w:val="22"/>
        </w:rPr>
        <w:t>zajišťovat</w:t>
      </w:r>
      <w:r w:rsidR="00C92CFF">
        <w:rPr>
          <w:rFonts w:asciiTheme="minorHAnsi" w:hAnsiTheme="minorHAnsi" w:cstheme="minorHAnsi"/>
          <w:sz w:val="22"/>
          <w:szCs w:val="22"/>
        </w:rPr>
        <w:t xml:space="preserve"> obě činnosti. </w:t>
      </w:r>
    </w:p>
    <w:p w14:paraId="3570D051" w14:textId="70B5A4ED" w:rsidR="003315ED" w:rsidRDefault="003315ED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C8556C">
        <w:rPr>
          <w:rFonts w:asciiTheme="minorHAnsi" w:hAnsiTheme="minorHAnsi" w:cstheme="minorHAnsi"/>
          <w:sz w:val="22"/>
          <w:szCs w:val="22"/>
        </w:rPr>
        <w:t xml:space="preserve">Dodavatel bude na základě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C8556C">
        <w:rPr>
          <w:rFonts w:asciiTheme="minorHAnsi" w:hAnsiTheme="minorHAnsi" w:cstheme="minorHAnsi"/>
          <w:sz w:val="22"/>
          <w:szCs w:val="22"/>
        </w:rPr>
        <w:t xml:space="preserve"> poskytovat služby fyzické ostrahy</w:t>
      </w:r>
      <w:r w:rsidR="00EC7060">
        <w:rPr>
          <w:rFonts w:asciiTheme="minorHAnsi" w:hAnsiTheme="minorHAnsi" w:cstheme="minorHAnsi"/>
          <w:sz w:val="22"/>
          <w:szCs w:val="22"/>
        </w:rPr>
        <w:t xml:space="preserve"> a přepravní kontroly cestujících,</w:t>
      </w:r>
      <w:r w:rsidR="00A65293">
        <w:rPr>
          <w:rFonts w:asciiTheme="minorHAnsi" w:hAnsiTheme="minorHAnsi" w:cstheme="minorHAnsi"/>
          <w:sz w:val="22"/>
          <w:szCs w:val="22"/>
        </w:rPr>
        <w:t xml:space="preserve"> </w:t>
      </w:r>
      <w:r w:rsidRPr="00C8556C">
        <w:rPr>
          <w:rFonts w:asciiTheme="minorHAnsi" w:hAnsiTheme="minorHAnsi" w:cstheme="minorHAnsi"/>
          <w:sz w:val="22"/>
          <w:szCs w:val="22"/>
        </w:rPr>
        <w:t xml:space="preserve">jakož i plnit další své povinnosti podle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C8556C">
        <w:rPr>
          <w:rFonts w:asciiTheme="minorHAnsi" w:hAnsiTheme="minorHAnsi" w:cstheme="minorHAnsi"/>
          <w:sz w:val="22"/>
          <w:szCs w:val="22"/>
        </w:rPr>
        <w:t xml:space="preserve"> tak, aby objednatel byl schopen operativně řešit své aktuální potřeby na poli bezpečnosti a aby bezpečnostní rizika hrozící objednateli byla vždy </w:t>
      </w:r>
      <w:r>
        <w:rPr>
          <w:rFonts w:asciiTheme="minorHAnsi" w:hAnsiTheme="minorHAnsi" w:cstheme="minorHAnsi"/>
          <w:sz w:val="22"/>
          <w:szCs w:val="22"/>
        </w:rPr>
        <w:t>včasně</w:t>
      </w:r>
      <w:r w:rsidRPr="00C8556C">
        <w:rPr>
          <w:rFonts w:asciiTheme="minorHAnsi" w:hAnsiTheme="minorHAnsi" w:cstheme="minorHAnsi"/>
          <w:sz w:val="22"/>
          <w:szCs w:val="22"/>
        </w:rPr>
        <w:t xml:space="preserve"> eliminována. </w:t>
      </w:r>
    </w:p>
    <w:p w14:paraId="46BADE01" w14:textId="7B9FB9F9" w:rsidR="003315ED" w:rsidRDefault="003315ED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C8556C">
        <w:rPr>
          <w:rFonts w:asciiTheme="minorHAnsi" w:hAnsiTheme="minorHAnsi" w:cstheme="minorHAnsi"/>
          <w:sz w:val="22"/>
          <w:szCs w:val="22"/>
        </w:rPr>
        <w:t>Na základě objednávek objednatel upřesní rozsah požadovaných bezpečnostních služeb</w:t>
      </w:r>
      <w:r w:rsidR="001471ED">
        <w:rPr>
          <w:rFonts w:asciiTheme="minorHAnsi" w:hAnsiTheme="minorHAnsi" w:cstheme="minorHAnsi"/>
          <w:sz w:val="22"/>
          <w:szCs w:val="22"/>
        </w:rPr>
        <w:t xml:space="preserve"> a služeb s tím spojených</w:t>
      </w:r>
      <w:r w:rsidRPr="00C8556C">
        <w:rPr>
          <w:rFonts w:asciiTheme="minorHAnsi" w:hAnsiTheme="minorHAnsi" w:cstheme="minorHAnsi"/>
          <w:sz w:val="22"/>
          <w:szCs w:val="22"/>
        </w:rPr>
        <w:t>, a to zejména s ohledem na své provozní potřeby.</w:t>
      </w:r>
    </w:p>
    <w:p w14:paraId="5FC0E2C8" w14:textId="6AB78820" w:rsidR="00D20DCF" w:rsidRPr="00632AEA" w:rsidRDefault="00C8556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632AEA">
        <w:rPr>
          <w:rFonts w:asciiTheme="minorHAnsi" w:hAnsiTheme="minorHAnsi" w:cstheme="minorHAnsi"/>
          <w:sz w:val="22"/>
          <w:szCs w:val="22"/>
        </w:rPr>
        <w:t xml:space="preserve">PŘEDMĚT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</w:p>
    <w:p w14:paraId="05C8EC33" w14:textId="56893AB6" w:rsidR="00D20DCF" w:rsidRPr="001A1BB0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bookmarkStart w:id="0" w:name="_Ref389126001"/>
      <w:r w:rsidRPr="001A1BB0">
        <w:rPr>
          <w:rFonts w:asciiTheme="minorHAnsi" w:hAnsiTheme="minorHAnsi" w:cstheme="minorHAnsi"/>
          <w:sz w:val="22"/>
          <w:szCs w:val="22"/>
        </w:rPr>
        <w:t xml:space="preserve">Předmětem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je poskytnutí:</w:t>
      </w:r>
      <w:bookmarkEnd w:id="0"/>
    </w:p>
    <w:p w14:paraId="081A1654" w14:textId="038515D5" w:rsidR="00D20DCF" w:rsidRPr="00293979" w:rsidRDefault="00E223D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fyzické </w:t>
      </w:r>
      <w:r w:rsidR="002D37F5">
        <w:rPr>
          <w:rFonts w:asciiTheme="minorHAnsi" w:hAnsiTheme="minorHAnsi" w:cstheme="minorHAnsi"/>
          <w:sz w:val="22"/>
          <w:szCs w:val="22"/>
        </w:rPr>
        <w:t>ostrahy</w:t>
      </w:r>
      <w:r w:rsidR="00CA6448">
        <w:rPr>
          <w:rFonts w:asciiTheme="minorHAnsi" w:hAnsiTheme="minorHAnsi" w:cstheme="minorHAnsi"/>
          <w:sz w:val="22"/>
          <w:szCs w:val="22"/>
        </w:rPr>
        <w:t xml:space="preserve"> vlaků osobní dopravy </w:t>
      </w:r>
      <w:r w:rsidR="00E01CBF">
        <w:rPr>
          <w:rFonts w:asciiTheme="minorHAnsi" w:hAnsiTheme="minorHAnsi" w:cstheme="minorHAnsi"/>
          <w:sz w:val="22"/>
          <w:szCs w:val="22"/>
        </w:rPr>
        <w:t>Integrovaného dopravního systému Jihomoravského kraje (dále jen „IDS JMK“)</w:t>
      </w:r>
      <w:r w:rsidR="00E01CBF" w:rsidRPr="00293979">
        <w:rPr>
          <w:rFonts w:asciiTheme="minorHAnsi" w:hAnsiTheme="minorHAnsi" w:cstheme="minorHAnsi"/>
          <w:sz w:val="22"/>
          <w:szCs w:val="22"/>
        </w:rPr>
        <w:t xml:space="preserve"> </w:t>
      </w:r>
      <w:r w:rsidR="00CA6448">
        <w:rPr>
          <w:rFonts w:asciiTheme="minorHAnsi" w:hAnsiTheme="minorHAnsi" w:cstheme="minorHAnsi"/>
          <w:sz w:val="22"/>
          <w:szCs w:val="22"/>
        </w:rPr>
        <w:t>pohybujících</w:t>
      </w:r>
      <w:r w:rsidR="00CA6448" w:rsidRPr="00293979">
        <w:rPr>
          <w:rFonts w:asciiTheme="minorHAnsi" w:hAnsiTheme="minorHAnsi" w:cstheme="minorHAnsi"/>
          <w:sz w:val="22"/>
          <w:szCs w:val="22"/>
        </w:rPr>
        <w:t xml:space="preserve"> </w:t>
      </w:r>
      <w:r w:rsidR="00CA6448">
        <w:rPr>
          <w:rFonts w:asciiTheme="minorHAnsi" w:hAnsiTheme="minorHAnsi" w:cstheme="minorHAnsi"/>
          <w:sz w:val="22"/>
          <w:szCs w:val="22"/>
        </w:rPr>
        <w:t>na území Jihomoravského kraje</w:t>
      </w:r>
      <w:r>
        <w:rPr>
          <w:rFonts w:asciiTheme="minorHAnsi" w:hAnsiTheme="minorHAnsi" w:cstheme="minorHAnsi"/>
          <w:sz w:val="22"/>
          <w:szCs w:val="22"/>
        </w:rPr>
        <w:t>, jakož i zaměstnanců objednatele a ostatních osob, které se nacházejí ve vlacích osobní dopravy, která je prováděna za podmínek stanovených touto smlouvou</w:t>
      </w:r>
      <w:r w:rsidR="00D16462">
        <w:rPr>
          <w:rFonts w:asciiTheme="minorHAnsi" w:hAnsiTheme="minorHAnsi" w:cstheme="minorHAnsi"/>
          <w:sz w:val="22"/>
          <w:szCs w:val="22"/>
        </w:rPr>
        <w:t xml:space="preserve">. Místo plnění je blíže specifikováno </w:t>
      </w:r>
      <w:r w:rsidR="003417F6">
        <w:rPr>
          <w:rFonts w:asciiTheme="minorHAnsi" w:hAnsiTheme="minorHAnsi" w:cstheme="minorHAnsi"/>
          <w:sz w:val="22"/>
          <w:szCs w:val="22"/>
        </w:rPr>
        <w:t>v rámci Přílohy č. 3</w:t>
      </w:r>
      <w:r w:rsidR="00E670B0">
        <w:rPr>
          <w:rFonts w:asciiTheme="minorHAnsi" w:hAnsiTheme="minorHAnsi" w:cstheme="minorHAnsi"/>
          <w:sz w:val="22"/>
          <w:szCs w:val="22"/>
        </w:rPr>
        <w:t>.</w:t>
      </w:r>
      <w:r w:rsidR="00D1646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262A4D" w14:textId="1325FA59" w:rsidR="00767F0D" w:rsidRPr="00767F0D" w:rsidRDefault="00E670B0" w:rsidP="00767F0D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přepravní kontroly cestujících </w:t>
      </w:r>
      <w:r w:rsidR="00956237">
        <w:rPr>
          <w:rFonts w:asciiTheme="minorHAnsi" w:hAnsiTheme="minorHAnsi" w:cstheme="minorHAnsi"/>
          <w:sz w:val="22"/>
          <w:szCs w:val="22"/>
        </w:rPr>
        <w:t>(kontrola jízdních dokladů),</w:t>
      </w:r>
    </w:p>
    <w:p w14:paraId="6BD75806" w14:textId="7BED2829" w:rsidR="00923F3C" w:rsidRDefault="002D37F5" w:rsidP="00D20DCF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dalších činností specifikovaných v r</w:t>
      </w:r>
      <w:r w:rsidR="00FE01CE">
        <w:rPr>
          <w:rFonts w:asciiTheme="minorHAnsi" w:hAnsiTheme="minorHAnsi" w:cstheme="minorHAnsi"/>
          <w:sz w:val="22"/>
          <w:szCs w:val="22"/>
        </w:rPr>
        <w:t>ámci Přílohy č. 4</w:t>
      </w:r>
      <w:r w:rsidR="003417F6">
        <w:rPr>
          <w:rFonts w:asciiTheme="minorHAnsi" w:hAnsiTheme="minorHAnsi" w:cstheme="minorHAnsi"/>
          <w:sz w:val="22"/>
          <w:szCs w:val="22"/>
        </w:rPr>
        <w:t xml:space="preserve"> této smlouvy</w:t>
      </w:r>
    </w:p>
    <w:p w14:paraId="08F455D8" w14:textId="22D39EA6" w:rsidR="004E4AE0" w:rsidRDefault="004E4AE0" w:rsidP="004E4AE0">
      <w:pPr>
        <w:spacing w:after="120"/>
        <w:ind w:left="10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4E4AE0">
        <w:rPr>
          <w:rFonts w:asciiTheme="minorHAnsi" w:hAnsiTheme="minorHAnsi" w:cstheme="minorHAnsi"/>
          <w:b/>
          <w:sz w:val="22"/>
          <w:szCs w:val="22"/>
        </w:rPr>
        <w:t>služby</w:t>
      </w:r>
      <w:r>
        <w:rPr>
          <w:rFonts w:asciiTheme="minorHAnsi" w:hAnsiTheme="minorHAnsi" w:cstheme="minorHAnsi"/>
          <w:sz w:val="22"/>
          <w:szCs w:val="22"/>
        </w:rPr>
        <w:t>“)</w:t>
      </w:r>
      <w:r w:rsidR="003417F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58D145" w14:textId="77E91367" w:rsidR="00D20DCF" w:rsidRPr="00C8556C" w:rsidRDefault="00D20DCF" w:rsidP="00D20DCF">
      <w:p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Výše </w:t>
      </w:r>
      <w:r w:rsidRPr="00C8556C">
        <w:rPr>
          <w:rFonts w:asciiTheme="minorHAnsi" w:hAnsiTheme="minorHAnsi" w:cstheme="minorHAnsi"/>
          <w:sz w:val="22"/>
          <w:szCs w:val="22"/>
        </w:rPr>
        <w:t xml:space="preserve">uvedený předmět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C8556C">
        <w:rPr>
          <w:rFonts w:asciiTheme="minorHAnsi" w:hAnsiTheme="minorHAnsi" w:cstheme="minorHAnsi"/>
          <w:sz w:val="22"/>
          <w:szCs w:val="22"/>
        </w:rPr>
        <w:t xml:space="preserve"> zahrnuje zejména (nikoliv však výlučně) tyto činnosti a služby:</w:t>
      </w:r>
    </w:p>
    <w:p w14:paraId="50A6111A" w14:textId="38097BA8" w:rsidR="00665FDB" w:rsidRPr="005E7DCD" w:rsidRDefault="005E7DCD" w:rsidP="00C8556C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5E7DCD">
        <w:rPr>
          <w:rFonts w:asciiTheme="minorHAnsi" w:hAnsiTheme="minorHAnsi" w:cstheme="minorHAnsi"/>
          <w:sz w:val="22"/>
          <w:szCs w:val="22"/>
        </w:rPr>
        <w:t>ýběr jízdného a kontrola jízdních dokladů,</w:t>
      </w:r>
    </w:p>
    <w:p w14:paraId="6A3608B9" w14:textId="66094A0E" w:rsidR="005E7DCD" w:rsidRDefault="005E7DCD" w:rsidP="00C8556C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5E7DCD">
        <w:rPr>
          <w:rFonts w:asciiTheme="minorHAnsi" w:hAnsiTheme="minorHAnsi" w:cstheme="minorHAnsi"/>
          <w:sz w:val="22"/>
          <w:szCs w:val="22"/>
        </w:rPr>
        <w:t>kládání po</w:t>
      </w:r>
      <w:r w:rsidR="002E12C7">
        <w:rPr>
          <w:rFonts w:asciiTheme="minorHAnsi" w:hAnsiTheme="minorHAnsi" w:cstheme="minorHAnsi"/>
          <w:sz w:val="22"/>
          <w:szCs w:val="22"/>
        </w:rPr>
        <w:t>kut a jejich výběr,</w:t>
      </w:r>
    </w:p>
    <w:p w14:paraId="5C0B58C0" w14:textId="6CAB031B" w:rsidR="002E12C7" w:rsidRPr="005E7DCD" w:rsidRDefault="002E12C7" w:rsidP="00C8556C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sepis protokolu o jízdě bez platného jízdního dokladu</w:t>
      </w:r>
    </w:p>
    <w:p w14:paraId="6CC8D4FA" w14:textId="196FAED5" w:rsidR="005E7DCD" w:rsidRDefault="005E7DCD" w:rsidP="00C8556C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Pr="005E7DCD">
        <w:rPr>
          <w:rFonts w:asciiTheme="minorHAnsi" w:hAnsiTheme="minorHAnsi" w:cstheme="minorHAnsi"/>
          <w:sz w:val="22"/>
          <w:szCs w:val="22"/>
        </w:rPr>
        <w:t>yloučení osob z přepravy,</w:t>
      </w:r>
    </w:p>
    <w:p w14:paraId="6C92F033" w14:textId="23A33810" w:rsidR="00767F0D" w:rsidRPr="005E7DCD" w:rsidRDefault="00767F0D" w:rsidP="00C8556C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provádění fyzické ostrahy vlaků osobní dopravy</w:t>
      </w:r>
      <w:r w:rsidR="006B60C1">
        <w:rPr>
          <w:rFonts w:asciiTheme="minorHAnsi" w:hAnsiTheme="minorHAnsi" w:cstheme="minorHAnsi"/>
          <w:sz w:val="22"/>
          <w:szCs w:val="22"/>
        </w:rPr>
        <w:t>, a to včetně ochrany majetku ve vlastnictví objednatele</w:t>
      </w:r>
      <w:r w:rsidR="00FD1C87">
        <w:rPr>
          <w:rFonts w:asciiTheme="minorHAnsi" w:hAnsiTheme="minorHAnsi" w:cstheme="minorHAnsi"/>
          <w:sz w:val="22"/>
          <w:szCs w:val="22"/>
        </w:rPr>
        <w:t xml:space="preserve"> nebo Jihomoravského kraje</w:t>
      </w:r>
      <w:r w:rsidR="006B60C1">
        <w:rPr>
          <w:rFonts w:asciiTheme="minorHAnsi" w:hAnsiTheme="minorHAnsi" w:cstheme="minorHAnsi"/>
          <w:sz w:val="22"/>
          <w:szCs w:val="22"/>
        </w:rPr>
        <w:t xml:space="preserve"> a </w:t>
      </w:r>
      <w:r w:rsidR="003B3C25">
        <w:rPr>
          <w:rFonts w:asciiTheme="minorHAnsi" w:hAnsiTheme="minorHAnsi" w:cstheme="minorHAnsi"/>
          <w:sz w:val="22"/>
          <w:szCs w:val="22"/>
        </w:rPr>
        <w:t xml:space="preserve">ochrany zdraví a života pracovníků objednatele a ostatních osob přítomných ve vlaku osobní dopravy a </w:t>
      </w:r>
      <w:r w:rsidR="006B60C1">
        <w:rPr>
          <w:rFonts w:asciiTheme="minorHAnsi" w:hAnsiTheme="minorHAnsi" w:cstheme="minorHAnsi"/>
          <w:sz w:val="22"/>
          <w:szCs w:val="22"/>
        </w:rPr>
        <w:t>zajištění bezpečnosti</w:t>
      </w:r>
      <w:r w:rsidR="003B3C25">
        <w:rPr>
          <w:rFonts w:asciiTheme="minorHAnsi" w:hAnsiTheme="minorHAnsi" w:cstheme="minorHAnsi"/>
          <w:sz w:val="22"/>
          <w:szCs w:val="22"/>
        </w:rPr>
        <w:t>.</w:t>
      </w:r>
    </w:p>
    <w:p w14:paraId="3BFD3DD2" w14:textId="6852BDC3" w:rsidR="00FF0EBA" w:rsidRDefault="007342A5" w:rsidP="00C8556C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FF0EBA">
        <w:rPr>
          <w:rFonts w:asciiTheme="minorHAnsi" w:hAnsiTheme="minorHAnsi" w:cstheme="minorHAnsi"/>
          <w:sz w:val="22"/>
          <w:szCs w:val="22"/>
        </w:rPr>
        <w:t xml:space="preserve"> se zavazuje po dobu trvání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FF0EBA">
        <w:rPr>
          <w:rFonts w:asciiTheme="minorHAnsi" w:hAnsiTheme="minorHAnsi" w:cstheme="minorHAnsi"/>
          <w:sz w:val="22"/>
          <w:szCs w:val="22"/>
        </w:rPr>
        <w:t xml:space="preserve"> provádět na svůj náklad a nebezpečí pro objednatele </w:t>
      </w:r>
      <w:r w:rsidR="004E4AE0">
        <w:rPr>
          <w:rFonts w:asciiTheme="minorHAnsi" w:hAnsiTheme="minorHAnsi" w:cstheme="minorHAnsi"/>
          <w:sz w:val="22"/>
          <w:szCs w:val="22"/>
        </w:rPr>
        <w:t>služby</w:t>
      </w:r>
      <w:r w:rsidR="00FF0EBA">
        <w:rPr>
          <w:rFonts w:asciiTheme="minorHAnsi" w:hAnsiTheme="minorHAnsi" w:cstheme="minorHAnsi"/>
          <w:sz w:val="22"/>
          <w:szCs w:val="22"/>
        </w:rPr>
        <w:t>.</w:t>
      </w:r>
    </w:p>
    <w:p w14:paraId="086C7180" w14:textId="0F569904" w:rsidR="00AE4AEB" w:rsidRPr="00C8556C" w:rsidRDefault="00AE4AEB" w:rsidP="00C8556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Objednatel se zavazuje řádně a včas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em poskytnuté </w:t>
      </w:r>
      <w:r w:rsidR="004E4AE0">
        <w:rPr>
          <w:rFonts w:asciiTheme="minorHAnsi" w:hAnsiTheme="minorHAnsi" w:cstheme="minorHAnsi"/>
          <w:sz w:val="22"/>
          <w:szCs w:val="22"/>
        </w:rPr>
        <w:t>služby</w:t>
      </w:r>
      <w:r>
        <w:rPr>
          <w:rFonts w:asciiTheme="minorHAnsi" w:hAnsiTheme="minorHAnsi" w:cstheme="minorHAnsi"/>
          <w:sz w:val="22"/>
          <w:szCs w:val="22"/>
        </w:rPr>
        <w:t xml:space="preserve"> převzít a uhradit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i z</w:t>
      </w:r>
      <w:r w:rsidR="00257ED7">
        <w:rPr>
          <w:rFonts w:asciiTheme="minorHAnsi" w:hAnsiTheme="minorHAnsi" w:cstheme="minorHAnsi"/>
          <w:sz w:val="22"/>
          <w:szCs w:val="22"/>
        </w:rPr>
        <w:t xml:space="preserve">a poskytnuté </w:t>
      </w:r>
      <w:r w:rsidR="004E4AE0">
        <w:rPr>
          <w:rFonts w:asciiTheme="minorHAnsi" w:hAnsiTheme="minorHAnsi" w:cstheme="minorHAnsi"/>
          <w:sz w:val="22"/>
          <w:szCs w:val="22"/>
        </w:rPr>
        <w:t>služby</w:t>
      </w:r>
      <w:r w:rsidR="00847DB3">
        <w:rPr>
          <w:rFonts w:asciiTheme="minorHAnsi" w:hAnsiTheme="minorHAnsi" w:cstheme="minorHAnsi"/>
          <w:sz w:val="22"/>
          <w:szCs w:val="22"/>
        </w:rPr>
        <w:t xml:space="preserve"> </w:t>
      </w:r>
      <w:r w:rsidR="00257ED7">
        <w:rPr>
          <w:rFonts w:asciiTheme="minorHAnsi" w:hAnsiTheme="minorHAnsi" w:cstheme="minorHAnsi"/>
          <w:sz w:val="22"/>
          <w:szCs w:val="22"/>
        </w:rPr>
        <w:t xml:space="preserve">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sjednanou cenu.</w:t>
      </w:r>
    </w:p>
    <w:p w14:paraId="22C21566" w14:textId="6526082E" w:rsidR="000D17DD" w:rsidRPr="006C759F" w:rsidRDefault="006B26F8" w:rsidP="000D17DD">
      <w:pPr>
        <w:pStyle w:val="Nadpis2"/>
        <w:rPr>
          <w:rFonts w:asciiTheme="minorHAnsi" w:hAnsiTheme="minorHAnsi" w:cstheme="minorHAnsi"/>
          <w:sz w:val="22"/>
          <w:szCs w:val="22"/>
        </w:rPr>
      </w:pPr>
      <w:bookmarkStart w:id="1" w:name="_Ref174293658"/>
      <w:r w:rsidRPr="006B26F8">
        <w:rPr>
          <w:rFonts w:asciiTheme="minorHAnsi" w:hAnsiTheme="minorHAnsi" w:cstheme="minorHAnsi"/>
          <w:sz w:val="22"/>
          <w:szCs w:val="22"/>
        </w:rPr>
        <w:t>Smluvní strany sjednávají, že cena za </w:t>
      </w:r>
      <w:r w:rsidR="00062E27">
        <w:rPr>
          <w:rFonts w:asciiTheme="minorHAnsi" w:hAnsiTheme="minorHAnsi" w:cstheme="minorHAnsi"/>
          <w:sz w:val="22"/>
          <w:szCs w:val="22"/>
        </w:rPr>
        <w:t>předmět plnění realizovaný</w:t>
      </w:r>
      <w:r w:rsidRPr="006B26F8">
        <w:rPr>
          <w:rFonts w:asciiTheme="minorHAnsi" w:hAnsiTheme="minorHAnsi" w:cstheme="minorHAnsi"/>
          <w:sz w:val="22"/>
          <w:szCs w:val="22"/>
        </w:rPr>
        <w:t xml:space="preserve"> na základě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6B26F8">
        <w:rPr>
          <w:rFonts w:asciiTheme="minorHAnsi" w:hAnsiTheme="minorHAnsi" w:cstheme="minorHAnsi"/>
          <w:sz w:val="22"/>
          <w:szCs w:val="22"/>
        </w:rPr>
        <w:t xml:space="preserve"> bude stanovena měřením ve smyslu § 2586 odst. 2 Občanského zákoníku, tedy </w:t>
      </w:r>
      <w:r w:rsidRPr="006B26F8">
        <w:rPr>
          <w:rFonts w:asciiTheme="minorHAnsi" w:hAnsiTheme="minorHAnsi" w:cstheme="minorHAnsi"/>
          <w:b/>
          <w:sz w:val="22"/>
          <w:szCs w:val="22"/>
        </w:rPr>
        <w:t xml:space="preserve">úplata za plnění poskytované </w:t>
      </w:r>
      <w:r w:rsidR="007342A5">
        <w:rPr>
          <w:rFonts w:asciiTheme="minorHAnsi" w:hAnsiTheme="minorHAnsi" w:cstheme="minorHAnsi"/>
          <w:b/>
          <w:sz w:val="22"/>
          <w:szCs w:val="22"/>
        </w:rPr>
        <w:t>dodavatel</w:t>
      </w:r>
      <w:r w:rsidRPr="006B26F8">
        <w:rPr>
          <w:rFonts w:asciiTheme="minorHAnsi" w:hAnsiTheme="minorHAnsi" w:cstheme="minorHAnsi"/>
          <w:b/>
          <w:sz w:val="22"/>
          <w:szCs w:val="22"/>
        </w:rPr>
        <w:t xml:space="preserve">em na základě </w:t>
      </w:r>
      <w:r w:rsidR="00062E27">
        <w:rPr>
          <w:rFonts w:asciiTheme="minorHAnsi" w:hAnsiTheme="minorHAnsi" w:cstheme="minorHAnsi"/>
          <w:b/>
          <w:sz w:val="22"/>
          <w:szCs w:val="22"/>
        </w:rPr>
        <w:t>této Smlouvy</w:t>
      </w:r>
      <w:r w:rsidRPr="006B26F8">
        <w:rPr>
          <w:rFonts w:asciiTheme="minorHAnsi" w:hAnsiTheme="minorHAnsi" w:cstheme="minorHAnsi"/>
          <w:b/>
          <w:sz w:val="22"/>
          <w:szCs w:val="22"/>
        </w:rPr>
        <w:t xml:space="preserve"> bude vždy hrazena v rozsahu odpovídajícím skutečně poskytnutému plnění. </w:t>
      </w:r>
      <w:r w:rsidRPr="006B26F8">
        <w:rPr>
          <w:rFonts w:asciiTheme="minorHAnsi" w:hAnsiTheme="minorHAnsi" w:cstheme="minorHAnsi"/>
          <w:sz w:val="22"/>
          <w:szCs w:val="22"/>
        </w:rPr>
        <w:t xml:space="preserve">Fakturace tak bude prováděna na základě přesného (změřeného) množství </w:t>
      </w:r>
      <w:r w:rsidR="000D7489">
        <w:rPr>
          <w:rFonts w:asciiTheme="minorHAnsi" w:hAnsiTheme="minorHAnsi" w:cstheme="minorHAnsi"/>
          <w:sz w:val="22"/>
          <w:szCs w:val="22"/>
        </w:rPr>
        <w:t>služeb, které byly skutečně poskytnuty</w:t>
      </w:r>
      <w:r w:rsidRPr="006B26F8">
        <w:rPr>
          <w:rFonts w:asciiTheme="minorHAnsi" w:hAnsiTheme="minorHAnsi" w:cstheme="minorHAnsi"/>
          <w:sz w:val="22"/>
          <w:szCs w:val="22"/>
        </w:rPr>
        <w:t xml:space="preserve">, přičemž ocenění bude provedeno podle jednotkových cen uvedených </w:t>
      </w:r>
      <w:r w:rsidR="000D7489">
        <w:rPr>
          <w:rFonts w:asciiTheme="minorHAnsi" w:hAnsiTheme="minorHAnsi" w:cstheme="minorHAnsi"/>
          <w:sz w:val="22"/>
          <w:szCs w:val="22"/>
        </w:rPr>
        <w:t>v této smlouvě</w:t>
      </w:r>
      <w:r w:rsidRPr="006B26F8">
        <w:rPr>
          <w:rFonts w:asciiTheme="minorHAnsi" w:hAnsiTheme="minorHAnsi" w:cstheme="minorHAnsi"/>
          <w:sz w:val="22"/>
          <w:szCs w:val="22"/>
        </w:rPr>
        <w:t>. Upřesnění (změření) skutečně poskytnutého množství plnění nebude prováděno formou dodatku ke smlouvě, ale pouze bude evidováno formou soupisu provedených prací, který bude podkladem pro fakturaci.</w:t>
      </w:r>
      <w:bookmarkEnd w:id="1"/>
      <w:r w:rsidRPr="006B26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D405F" w14:textId="01DE8E20" w:rsidR="00D20DCF" w:rsidRPr="001A1BB0" w:rsidRDefault="00C8556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bookmarkStart w:id="2" w:name="_Ref389126654"/>
      <w:r w:rsidRPr="001A1BB0">
        <w:rPr>
          <w:rFonts w:asciiTheme="minorHAnsi" w:hAnsiTheme="minorHAnsi" w:cstheme="minorHAnsi"/>
          <w:sz w:val="22"/>
          <w:szCs w:val="22"/>
        </w:rPr>
        <w:t>BLIŽŠÍ PODMÍNKY POSKYTOVÁNÍ SLUŽEB</w:t>
      </w:r>
      <w:bookmarkEnd w:id="2"/>
    </w:p>
    <w:p w14:paraId="3988C13F" w14:textId="4148F310" w:rsidR="00322B00" w:rsidRDefault="00322B00" w:rsidP="00875E57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bookmarkStart w:id="3" w:name="_Ref398549247"/>
      <w:bookmarkStart w:id="4" w:name="_Ref389482751"/>
      <w:r>
        <w:rPr>
          <w:rFonts w:asciiTheme="minorHAnsi" w:hAnsiTheme="minorHAnsi" w:cstheme="minorHAnsi"/>
          <w:sz w:val="22"/>
          <w:szCs w:val="22"/>
        </w:rPr>
        <w:t xml:space="preserve">Dodavatel je povinen zajistit poskytování služeb v souladu </w:t>
      </w:r>
      <w:r w:rsidRPr="00FE01CE">
        <w:rPr>
          <w:rFonts w:asciiTheme="minorHAnsi" w:hAnsiTheme="minorHAnsi" w:cstheme="minorHAnsi"/>
          <w:sz w:val="22"/>
          <w:szCs w:val="22"/>
        </w:rPr>
        <w:t xml:space="preserve">s Přílohou </w:t>
      </w:r>
      <w:r w:rsidR="00FE01CE">
        <w:rPr>
          <w:rFonts w:asciiTheme="minorHAnsi" w:hAnsiTheme="minorHAnsi" w:cstheme="minorHAnsi"/>
          <w:sz w:val="22"/>
          <w:szCs w:val="22"/>
        </w:rPr>
        <w:t xml:space="preserve">č. </w:t>
      </w:r>
      <w:r w:rsidR="00FE01CE" w:rsidRPr="00FE01CE">
        <w:rPr>
          <w:rFonts w:asciiTheme="minorHAnsi" w:hAnsiTheme="minorHAnsi" w:cstheme="minorHAnsi"/>
          <w:sz w:val="22"/>
          <w:szCs w:val="22"/>
        </w:rPr>
        <w:t>4</w:t>
      </w:r>
      <w:r w:rsidRPr="00FE01CE">
        <w:rPr>
          <w:rFonts w:asciiTheme="minorHAnsi" w:hAnsiTheme="minorHAnsi" w:cstheme="minorHAnsi"/>
          <w:sz w:val="22"/>
          <w:szCs w:val="22"/>
        </w:rPr>
        <w:t xml:space="preserve"> této</w:t>
      </w:r>
      <w:r>
        <w:rPr>
          <w:rFonts w:asciiTheme="minorHAnsi" w:hAnsiTheme="minorHAnsi" w:cstheme="minorHAnsi"/>
          <w:sz w:val="22"/>
          <w:szCs w:val="22"/>
        </w:rPr>
        <w:t xml:space="preserve"> smlouvy. </w:t>
      </w:r>
    </w:p>
    <w:p w14:paraId="099F29DF" w14:textId="77777777" w:rsidR="00C17574" w:rsidRDefault="00C17574" w:rsidP="00276BEE">
      <w:pPr>
        <w:pStyle w:val="Nadpis2"/>
        <w:keepNext w:val="0"/>
        <w:widowControl w:val="0"/>
        <w:rPr>
          <w:rFonts w:asciiTheme="minorHAnsi" w:hAnsiTheme="minorHAnsi" w:cstheme="minorHAnsi"/>
          <w:sz w:val="22"/>
          <w:szCs w:val="22"/>
        </w:rPr>
      </w:pPr>
      <w:r w:rsidRPr="00C17574">
        <w:rPr>
          <w:rFonts w:asciiTheme="minorHAnsi" w:hAnsiTheme="minorHAnsi" w:cstheme="minorHAnsi"/>
          <w:sz w:val="22"/>
          <w:szCs w:val="22"/>
        </w:rPr>
        <w:t>Dodavatel je povinen na vlastní náklady zajistit, aby každá osoba ostrahy do okamžiku prvního výkonu služby ostra</w:t>
      </w:r>
      <w:r>
        <w:rPr>
          <w:rFonts w:asciiTheme="minorHAnsi" w:hAnsiTheme="minorHAnsi" w:cstheme="minorHAnsi"/>
          <w:sz w:val="22"/>
          <w:szCs w:val="22"/>
        </w:rPr>
        <w:t xml:space="preserve">hy absolvovala tato školení: </w:t>
      </w:r>
    </w:p>
    <w:p w14:paraId="65FF4B2E" w14:textId="77777777" w:rsidR="00C17574" w:rsidRDefault="00C17574" w:rsidP="00276BEE">
      <w:pPr>
        <w:pStyle w:val="Nadpis2"/>
        <w:keepNext w:val="0"/>
        <w:widowControl w:val="0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školení BOZP; </w:t>
      </w:r>
    </w:p>
    <w:p w14:paraId="52E26918" w14:textId="77777777" w:rsidR="00C17574" w:rsidRDefault="00C17574" w:rsidP="00276BEE">
      <w:pPr>
        <w:pStyle w:val="Nadpis2"/>
        <w:keepNext w:val="0"/>
        <w:widowControl w:val="0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C17574">
        <w:rPr>
          <w:rFonts w:asciiTheme="minorHAnsi" w:hAnsiTheme="minorHAnsi" w:cstheme="minorHAnsi"/>
          <w:sz w:val="22"/>
          <w:szCs w:val="22"/>
        </w:rPr>
        <w:t xml:space="preserve">školení požární ochrany; </w:t>
      </w:r>
    </w:p>
    <w:p w14:paraId="5A3D5882" w14:textId="621ABDA6" w:rsidR="00BC1299" w:rsidRPr="00DE7163" w:rsidRDefault="00BC1299" w:rsidP="00276BEE">
      <w:pPr>
        <w:pStyle w:val="Nadpis2"/>
        <w:keepNext w:val="0"/>
        <w:widowControl w:val="0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DE7163">
        <w:rPr>
          <w:rFonts w:asciiTheme="minorHAnsi" w:hAnsiTheme="minorHAnsi" w:cstheme="minorHAnsi"/>
          <w:sz w:val="22"/>
          <w:szCs w:val="22"/>
        </w:rPr>
        <w:t>školení z ochrany měkkých cílů;</w:t>
      </w:r>
    </w:p>
    <w:p w14:paraId="44BE56C1" w14:textId="5C0699F5" w:rsidR="00BC1299" w:rsidRPr="00DE7163" w:rsidRDefault="00C17574" w:rsidP="00276BEE">
      <w:pPr>
        <w:pStyle w:val="Nadpis2"/>
        <w:keepNext w:val="0"/>
        <w:widowControl w:val="0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DE7163">
        <w:rPr>
          <w:rFonts w:asciiTheme="minorHAnsi" w:hAnsiTheme="minorHAnsi" w:cstheme="minorHAnsi"/>
          <w:sz w:val="22"/>
          <w:szCs w:val="22"/>
        </w:rPr>
        <w:t>školení ze znalosti základních právních předpisů upravujících práva a povinnosti osob ostrahy (viz</w:t>
      </w:r>
      <w:r w:rsidRPr="00257141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BC1299" w:rsidRPr="00257141">
        <w:rPr>
          <w:rFonts w:asciiTheme="minorHAnsi" w:hAnsiTheme="minorHAnsi" w:cstheme="minorHAnsi"/>
          <w:sz w:val="22"/>
          <w:szCs w:val="22"/>
        </w:rPr>
        <w:t>čl.</w:t>
      </w:r>
      <w:proofErr w:type="gramEnd"/>
      <w:r w:rsidR="00BC1299" w:rsidRPr="00257141">
        <w:rPr>
          <w:rFonts w:asciiTheme="minorHAnsi" w:hAnsiTheme="minorHAnsi" w:cstheme="minorHAnsi"/>
          <w:sz w:val="22"/>
          <w:szCs w:val="22"/>
        </w:rPr>
        <w:t xml:space="preserve"> </w:t>
      </w:r>
      <w:r w:rsidR="00257141" w:rsidRPr="00257141">
        <w:rPr>
          <w:rFonts w:asciiTheme="minorHAnsi" w:hAnsiTheme="minorHAnsi" w:cstheme="minorHAnsi"/>
          <w:sz w:val="22"/>
          <w:szCs w:val="22"/>
        </w:rPr>
        <w:t>II. odst</w:t>
      </w:r>
      <w:r w:rsidR="00257141">
        <w:rPr>
          <w:rFonts w:asciiTheme="minorHAnsi" w:hAnsiTheme="minorHAnsi" w:cstheme="minorHAnsi"/>
          <w:sz w:val="22"/>
          <w:szCs w:val="22"/>
        </w:rPr>
        <w:t xml:space="preserve">. 1 </w:t>
      </w:r>
      <w:r w:rsidR="00257141" w:rsidRPr="008663CE">
        <w:rPr>
          <w:rFonts w:asciiTheme="minorHAnsi" w:hAnsiTheme="minorHAnsi" w:cstheme="minorHAnsi"/>
          <w:sz w:val="22"/>
          <w:szCs w:val="22"/>
        </w:rPr>
        <w:t xml:space="preserve">Přílohy č. </w:t>
      </w:r>
      <w:r w:rsidR="008663CE" w:rsidRPr="008663CE">
        <w:rPr>
          <w:rFonts w:asciiTheme="minorHAnsi" w:hAnsiTheme="minorHAnsi" w:cstheme="minorHAnsi"/>
          <w:sz w:val="22"/>
          <w:szCs w:val="22"/>
        </w:rPr>
        <w:t>4</w:t>
      </w:r>
      <w:r w:rsidR="00257141" w:rsidRPr="008663CE">
        <w:rPr>
          <w:rFonts w:asciiTheme="minorHAnsi" w:hAnsiTheme="minorHAnsi" w:cstheme="minorHAnsi"/>
          <w:sz w:val="22"/>
          <w:szCs w:val="22"/>
        </w:rPr>
        <w:t xml:space="preserve"> této smlouvy</w:t>
      </w:r>
      <w:r w:rsidR="00BC1299" w:rsidRPr="00DE7163">
        <w:rPr>
          <w:rFonts w:asciiTheme="minorHAnsi" w:hAnsiTheme="minorHAnsi" w:cstheme="minorHAnsi"/>
          <w:sz w:val="22"/>
          <w:szCs w:val="22"/>
        </w:rPr>
        <w:t>),</w:t>
      </w:r>
    </w:p>
    <w:p w14:paraId="03163EE8" w14:textId="62459738" w:rsidR="00736379" w:rsidRDefault="00322B00" w:rsidP="00322B00">
      <w:pPr>
        <w:pStyle w:val="Nadpis2"/>
        <w:rPr>
          <w:rFonts w:asciiTheme="minorHAnsi" w:hAnsiTheme="minorHAnsi" w:cstheme="minorHAnsi"/>
          <w:sz w:val="22"/>
          <w:szCs w:val="22"/>
        </w:rPr>
      </w:pPr>
      <w:bookmarkStart w:id="5" w:name="_Ref174291396"/>
      <w:r w:rsidRPr="00322B00">
        <w:rPr>
          <w:rFonts w:asciiTheme="minorHAnsi" w:hAnsiTheme="minorHAnsi" w:cstheme="minorHAnsi"/>
          <w:sz w:val="22"/>
          <w:szCs w:val="22"/>
        </w:rPr>
        <w:t>Součástí předmětu plnění je nutnost zabezpečení služeb, které jsou předmětem této smlouvy, pracovníky dodavatele, kteří jsou v odpovídající fyzické kondici</w:t>
      </w:r>
      <w:r w:rsidR="00055C1A">
        <w:rPr>
          <w:rFonts w:asciiTheme="minorHAnsi" w:hAnsiTheme="minorHAnsi" w:cstheme="minorHAnsi"/>
          <w:sz w:val="22"/>
          <w:szCs w:val="22"/>
        </w:rPr>
        <w:t xml:space="preserve"> </w:t>
      </w:r>
      <w:r w:rsidRPr="00322B00">
        <w:rPr>
          <w:rFonts w:asciiTheme="minorHAnsi" w:hAnsiTheme="minorHAnsi" w:cstheme="minorHAnsi"/>
          <w:sz w:val="22"/>
          <w:szCs w:val="22"/>
        </w:rPr>
        <w:t>a zdravotně i psychick</w:t>
      </w:r>
      <w:r w:rsidR="0060352B">
        <w:rPr>
          <w:rFonts w:asciiTheme="minorHAnsi" w:hAnsiTheme="minorHAnsi" w:cstheme="minorHAnsi"/>
          <w:sz w:val="22"/>
          <w:szCs w:val="22"/>
        </w:rPr>
        <w:t xml:space="preserve">y způsobilí </w:t>
      </w:r>
      <w:r w:rsidR="00F55049">
        <w:rPr>
          <w:rFonts w:asciiTheme="minorHAnsi" w:hAnsiTheme="minorHAnsi" w:cstheme="minorHAnsi"/>
          <w:sz w:val="22"/>
          <w:szCs w:val="22"/>
        </w:rPr>
        <w:t>(dále jen „</w:t>
      </w:r>
      <w:r w:rsidR="00F55049" w:rsidRPr="00F55049">
        <w:rPr>
          <w:rFonts w:asciiTheme="minorHAnsi" w:hAnsiTheme="minorHAnsi" w:cstheme="minorHAnsi"/>
          <w:b/>
          <w:sz w:val="22"/>
          <w:szCs w:val="22"/>
        </w:rPr>
        <w:t>fyzická způsobilost</w:t>
      </w:r>
      <w:r w:rsidR="00F55049">
        <w:rPr>
          <w:rFonts w:asciiTheme="minorHAnsi" w:hAnsiTheme="minorHAnsi" w:cstheme="minorHAnsi"/>
          <w:sz w:val="22"/>
          <w:szCs w:val="22"/>
        </w:rPr>
        <w:t xml:space="preserve">“) </w:t>
      </w:r>
      <w:r w:rsidR="0060352B">
        <w:rPr>
          <w:rFonts w:asciiTheme="minorHAnsi" w:hAnsiTheme="minorHAnsi" w:cstheme="minorHAnsi"/>
          <w:sz w:val="22"/>
          <w:szCs w:val="22"/>
        </w:rPr>
        <w:t xml:space="preserve">vykonávat </w:t>
      </w:r>
      <w:r w:rsidR="003848A4">
        <w:rPr>
          <w:rFonts w:asciiTheme="minorHAnsi" w:hAnsiTheme="minorHAnsi" w:cstheme="minorHAnsi"/>
          <w:sz w:val="22"/>
          <w:szCs w:val="22"/>
        </w:rPr>
        <w:t xml:space="preserve">služby </w:t>
      </w:r>
      <w:r w:rsidR="0060352B">
        <w:rPr>
          <w:rFonts w:asciiTheme="minorHAnsi" w:hAnsiTheme="minorHAnsi" w:cstheme="minorHAnsi"/>
          <w:sz w:val="22"/>
          <w:szCs w:val="22"/>
        </w:rPr>
        <w:t xml:space="preserve">ve vlacích osobní dopravy </w:t>
      </w:r>
      <w:r w:rsidRPr="00322B00">
        <w:rPr>
          <w:rFonts w:asciiTheme="minorHAnsi" w:hAnsiTheme="minorHAnsi" w:cstheme="minorHAnsi"/>
          <w:sz w:val="22"/>
          <w:szCs w:val="22"/>
        </w:rPr>
        <w:t>objednatele</w:t>
      </w:r>
      <w:r w:rsidR="00736379">
        <w:rPr>
          <w:rFonts w:asciiTheme="minorHAnsi" w:hAnsiTheme="minorHAnsi" w:cstheme="minorHAnsi"/>
          <w:sz w:val="22"/>
          <w:szCs w:val="22"/>
        </w:rPr>
        <w:t>.</w:t>
      </w:r>
      <w:r w:rsidR="0035229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87D39F" w14:textId="2AAD6F20" w:rsidR="00EA7ABD" w:rsidRDefault="00736379" w:rsidP="00BA4E55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736379">
        <w:rPr>
          <w:rFonts w:asciiTheme="minorHAnsi" w:hAnsiTheme="minorHAnsi" w:cstheme="minorHAnsi"/>
          <w:sz w:val="22"/>
          <w:szCs w:val="22"/>
        </w:rPr>
        <w:t xml:space="preserve">V případě, že objednatel má důvodné pochybnosti, zda osoba ostrahy </w:t>
      </w:r>
      <w:r w:rsidR="007B29F8">
        <w:rPr>
          <w:rFonts w:asciiTheme="minorHAnsi" w:hAnsiTheme="minorHAnsi" w:cstheme="minorHAnsi"/>
          <w:sz w:val="22"/>
          <w:szCs w:val="22"/>
        </w:rPr>
        <w:t xml:space="preserve">splňuje </w:t>
      </w:r>
      <w:r w:rsidR="006D68F8">
        <w:rPr>
          <w:rFonts w:asciiTheme="minorHAnsi" w:hAnsiTheme="minorHAnsi" w:cstheme="minorHAnsi"/>
          <w:sz w:val="22"/>
          <w:szCs w:val="22"/>
        </w:rPr>
        <w:t xml:space="preserve">podmínky </w:t>
      </w:r>
      <w:r w:rsidR="007B29F8">
        <w:rPr>
          <w:rFonts w:asciiTheme="minorHAnsi" w:hAnsiTheme="minorHAnsi" w:cstheme="minorHAnsi"/>
          <w:sz w:val="22"/>
          <w:szCs w:val="22"/>
        </w:rPr>
        <w:t>fyzick</w:t>
      </w:r>
      <w:r w:rsidR="006D68F8">
        <w:rPr>
          <w:rFonts w:asciiTheme="minorHAnsi" w:hAnsiTheme="minorHAnsi" w:cstheme="minorHAnsi"/>
          <w:sz w:val="22"/>
          <w:szCs w:val="22"/>
        </w:rPr>
        <w:t>é</w:t>
      </w:r>
      <w:r w:rsidR="007B29F8">
        <w:rPr>
          <w:rFonts w:asciiTheme="minorHAnsi" w:hAnsiTheme="minorHAnsi" w:cstheme="minorHAnsi"/>
          <w:sz w:val="22"/>
          <w:szCs w:val="22"/>
        </w:rPr>
        <w:t xml:space="preserve"> </w:t>
      </w:r>
      <w:r w:rsidR="006D68F8">
        <w:rPr>
          <w:rFonts w:asciiTheme="minorHAnsi" w:hAnsiTheme="minorHAnsi" w:cstheme="minorHAnsi"/>
          <w:sz w:val="22"/>
          <w:szCs w:val="22"/>
        </w:rPr>
        <w:t>způsobilosti</w:t>
      </w:r>
      <w:r w:rsidRPr="00736379">
        <w:rPr>
          <w:rFonts w:asciiTheme="minorHAnsi" w:hAnsiTheme="minorHAnsi" w:cstheme="minorHAnsi"/>
          <w:sz w:val="22"/>
          <w:szCs w:val="22"/>
        </w:rPr>
        <w:t xml:space="preserve">, je objednatel oprávněn požádat dodavatele o ověření </w:t>
      </w:r>
      <w:r w:rsidR="00055C1A">
        <w:rPr>
          <w:rFonts w:asciiTheme="minorHAnsi" w:hAnsiTheme="minorHAnsi" w:cstheme="minorHAnsi"/>
          <w:sz w:val="22"/>
          <w:szCs w:val="22"/>
        </w:rPr>
        <w:t xml:space="preserve">minimálních fyzických předpokladů </w:t>
      </w:r>
      <w:r w:rsidR="00055C1A" w:rsidRPr="007707A7">
        <w:rPr>
          <w:rFonts w:asciiTheme="minorHAnsi" w:hAnsiTheme="minorHAnsi" w:cstheme="minorHAnsi"/>
          <w:sz w:val="22"/>
          <w:szCs w:val="22"/>
        </w:rPr>
        <w:t xml:space="preserve">dle přílohy č. </w:t>
      </w:r>
      <w:r w:rsidR="00EA7ABD" w:rsidRPr="007707A7">
        <w:rPr>
          <w:rFonts w:asciiTheme="minorHAnsi" w:hAnsiTheme="minorHAnsi" w:cstheme="minorHAnsi"/>
          <w:sz w:val="22"/>
          <w:szCs w:val="22"/>
        </w:rPr>
        <w:t>7</w:t>
      </w:r>
      <w:r w:rsidR="00055C1A" w:rsidRPr="007707A7">
        <w:rPr>
          <w:rFonts w:asciiTheme="minorHAnsi" w:hAnsiTheme="minorHAnsi" w:cstheme="minorHAnsi"/>
          <w:sz w:val="22"/>
          <w:szCs w:val="22"/>
        </w:rPr>
        <w:t xml:space="preserve"> této smlouvy.</w:t>
      </w:r>
      <w:r w:rsidR="00055C1A">
        <w:rPr>
          <w:rFonts w:asciiTheme="minorHAnsi" w:hAnsiTheme="minorHAnsi" w:cstheme="minorHAnsi"/>
          <w:sz w:val="22"/>
          <w:szCs w:val="22"/>
        </w:rPr>
        <w:t xml:space="preserve"> Za účelem ověření minimálních fyzických předpokladů osoby ostrahy </w:t>
      </w:r>
      <w:r w:rsidR="00EA7ABD">
        <w:rPr>
          <w:rFonts w:asciiTheme="minorHAnsi" w:hAnsiTheme="minorHAnsi" w:cstheme="minorHAnsi"/>
          <w:sz w:val="22"/>
          <w:szCs w:val="22"/>
        </w:rPr>
        <w:t xml:space="preserve">je dodavatel povinen objednateli předložit videozáznam </w:t>
      </w:r>
      <w:r w:rsidR="005856F7">
        <w:rPr>
          <w:rFonts w:asciiTheme="minorHAnsi" w:hAnsiTheme="minorHAnsi" w:cstheme="minorHAnsi"/>
          <w:sz w:val="22"/>
          <w:szCs w:val="22"/>
        </w:rPr>
        <w:t xml:space="preserve">o </w:t>
      </w:r>
      <w:r w:rsidR="00EA7ABD">
        <w:rPr>
          <w:rFonts w:asciiTheme="minorHAnsi" w:hAnsiTheme="minorHAnsi" w:cstheme="minorHAnsi"/>
          <w:sz w:val="22"/>
          <w:szCs w:val="22"/>
        </w:rPr>
        <w:t xml:space="preserve">ověření fyzické </w:t>
      </w:r>
      <w:r w:rsidR="00187F9D">
        <w:rPr>
          <w:rFonts w:asciiTheme="minorHAnsi" w:hAnsiTheme="minorHAnsi" w:cstheme="minorHAnsi"/>
          <w:sz w:val="22"/>
          <w:szCs w:val="22"/>
        </w:rPr>
        <w:t>způsobilosti</w:t>
      </w:r>
      <w:r w:rsidR="00EA7ABD">
        <w:rPr>
          <w:rFonts w:asciiTheme="minorHAnsi" w:hAnsiTheme="minorHAnsi" w:cstheme="minorHAnsi"/>
          <w:sz w:val="22"/>
          <w:szCs w:val="22"/>
        </w:rPr>
        <w:t xml:space="preserve"> dle </w:t>
      </w:r>
      <w:r w:rsidR="005856F7">
        <w:rPr>
          <w:rFonts w:asciiTheme="minorHAnsi" w:hAnsiTheme="minorHAnsi" w:cstheme="minorHAnsi"/>
          <w:sz w:val="22"/>
          <w:szCs w:val="22"/>
        </w:rPr>
        <w:t xml:space="preserve">přílohy č. 7 </w:t>
      </w:r>
      <w:r w:rsidR="00EA7ABD">
        <w:rPr>
          <w:rFonts w:asciiTheme="minorHAnsi" w:hAnsiTheme="minorHAnsi" w:cstheme="minorHAnsi"/>
          <w:sz w:val="22"/>
          <w:szCs w:val="22"/>
        </w:rPr>
        <w:t xml:space="preserve">této smlouvy. Ze záznamu musí být </w:t>
      </w:r>
      <w:r w:rsidR="00EA7ABD">
        <w:rPr>
          <w:rFonts w:asciiTheme="minorHAnsi" w:hAnsiTheme="minorHAnsi" w:cstheme="minorHAnsi"/>
          <w:sz w:val="22"/>
          <w:szCs w:val="22"/>
        </w:rPr>
        <w:lastRenderedPageBreak/>
        <w:t xml:space="preserve">identifikovatelná osoba, </w:t>
      </w:r>
      <w:r w:rsidR="00187F9D">
        <w:rPr>
          <w:rFonts w:asciiTheme="minorHAnsi" w:hAnsiTheme="minorHAnsi" w:cstheme="minorHAnsi"/>
          <w:sz w:val="22"/>
          <w:szCs w:val="22"/>
        </w:rPr>
        <w:t>jejíž fyzická způsobilost</w:t>
      </w:r>
      <w:r w:rsidR="005856F7">
        <w:rPr>
          <w:rFonts w:asciiTheme="minorHAnsi" w:hAnsiTheme="minorHAnsi" w:cstheme="minorHAnsi"/>
          <w:sz w:val="22"/>
          <w:szCs w:val="22"/>
        </w:rPr>
        <w:t xml:space="preserve"> je prostřednictvím testů</w:t>
      </w:r>
      <w:r w:rsidR="00EA7ABD">
        <w:rPr>
          <w:rFonts w:asciiTheme="minorHAnsi" w:hAnsiTheme="minorHAnsi" w:cstheme="minorHAnsi"/>
          <w:sz w:val="22"/>
          <w:szCs w:val="22"/>
        </w:rPr>
        <w:t xml:space="preserve"> fyzické kondice</w:t>
      </w:r>
      <w:r w:rsidR="005856F7">
        <w:rPr>
          <w:rFonts w:asciiTheme="minorHAnsi" w:hAnsiTheme="minorHAnsi" w:cstheme="minorHAnsi"/>
          <w:sz w:val="22"/>
          <w:szCs w:val="22"/>
        </w:rPr>
        <w:t xml:space="preserve"> zjišťována</w:t>
      </w:r>
      <w:r w:rsidR="00EA7ABD">
        <w:rPr>
          <w:rFonts w:asciiTheme="minorHAnsi" w:hAnsiTheme="minorHAnsi" w:cstheme="minorHAnsi"/>
          <w:sz w:val="22"/>
          <w:szCs w:val="22"/>
        </w:rPr>
        <w:t xml:space="preserve">. Dodavatel je povinen dodat objednateli videozáznam do 10 dnů od vznesení požadavku objednatele. </w:t>
      </w:r>
    </w:p>
    <w:p w14:paraId="7AE3A707" w14:textId="58E7297F" w:rsidR="00B54343" w:rsidRDefault="00055C1A" w:rsidP="001F16DA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Pokud ověření </w:t>
      </w:r>
      <w:r w:rsidR="005856F7">
        <w:rPr>
          <w:rFonts w:asciiTheme="minorHAnsi" w:hAnsiTheme="minorHAnsi" w:cstheme="minorHAnsi"/>
          <w:sz w:val="22"/>
          <w:szCs w:val="22"/>
        </w:rPr>
        <w:t xml:space="preserve">fyzické </w:t>
      </w:r>
      <w:r w:rsidR="00187F9D">
        <w:rPr>
          <w:rFonts w:asciiTheme="minorHAnsi" w:hAnsiTheme="minorHAnsi" w:cstheme="minorHAnsi"/>
          <w:sz w:val="22"/>
          <w:szCs w:val="22"/>
        </w:rPr>
        <w:t>způsobilosti</w:t>
      </w:r>
      <w:r>
        <w:rPr>
          <w:rFonts w:asciiTheme="minorHAnsi" w:hAnsiTheme="minorHAnsi" w:cstheme="minorHAnsi"/>
          <w:sz w:val="22"/>
          <w:szCs w:val="22"/>
        </w:rPr>
        <w:t xml:space="preserve"> neproběhne dle předchozí věty nebo osoba ostrahy tyto minimální fyzické předpoklady nesplní, je dodavatel povinen osobu ostrahy, která minimální fyzické předpoklady nesplní, bezodkladně nahradit jinou osobu. </w:t>
      </w:r>
      <w:r w:rsidR="00B54343" w:rsidRPr="00B54343">
        <w:rPr>
          <w:rFonts w:asciiTheme="minorHAnsi" w:hAnsiTheme="minorHAnsi" w:cstheme="minorHAnsi"/>
          <w:sz w:val="22"/>
          <w:szCs w:val="22"/>
        </w:rPr>
        <w:t>Bez absolvování veškerých školení</w:t>
      </w:r>
      <w:r w:rsidR="00BC377B">
        <w:rPr>
          <w:rFonts w:asciiTheme="minorHAnsi" w:hAnsiTheme="minorHAnsi" w:cstheme="minorHAnsi"/>
          <w:sz w:val="22"/>
          <w:szCs w:val="22"/>
        </w:rPr>
        <w:t xml:space="preserve"> (včetně </w:t>
      </w:r>
      <w:r w:rsidR="00BA4E55">
        <w:rPr>
          <w:rFonts w:asciiTheme="minorHAnsi" w:hAnsiTheme="minorHAnsi" w:cstheme="minorHAnsi"/>
          <w:sz w:val="22"/>
          <w:szCs w:val="22"/>
        </w:rPr>
        <w:t xml:space="preserve">školení dle čl. </w:t>
      </w:r>
      <w:proofErr w:type="gramStart"/>
      <w:r w:rsidR="00BA4E55">
        <w:rPr>
          <w:rFonts w:asciiTheme="minorHAnsi" w:hAnsiTheme="minorHAnsi" w:cstheme="minorHAnsi"/>
          <w:sz w:val="22"/>
          <w:szCs w:val="22"/>
        </w:rPr>
        <w:t>3.7.</w:t>
      </w:r>
      <w:r w:rsidR="003C233F">
        <w:rPr>
          <w:rFonts w:asciiTheme="minorHAnsi" w:hAnsiTheme="minorHAnsi" w:cstheme="minorHAnsi"/>
          <w:sz w:val="22"/>
          <w:szCs w:val="22"/>
        </w:rPr>
        <w:t xml:space="preserve"> </w:t>
      </w:r>
      <w:r w:rsidR="00BC377B" w:rsidRPr="007E3487">
        <w:rPr>
          <w:rFonts w:asciiTheme="minorHAnsi" w:hAnsiTheme="minorHAnsi" w:cstheme="minorHAnsi"/>
          <w:sz w:val="22"/>
          <w:szCs w:val="22"/>
        </w:rPr>
        <w:t>dle</w:t>
      </w:r>
      <w:proofErr w:type="gramEnd"/>
      <w:r w:rsidR="00BC377B" w:rsidRPr="007E3487">
        <w:rPr>
          <w:rFonts w:asciiTheme="minorHAnsi" w:hAnsiTheme="minorHAnsi" w:cstheme="minorHAnsi"/>
          <w:sz w:val="22"/>
          <w:szCs w:val="22"/>
        </w:rPr>
        <w:t xml:space="preserve"> této</w:t>
      </w:r>
      <w:r w:rsidR="00BC377B">
        <w:rPr>
          <w:rFonts w:asciiTheme="minorHAnsi" w:hAnsiTheme="minorHAnsi" w:cstheme="minorHAnsi"/>
          <w:sz w:val="22"/>
          <w:szCs w:val="22"/>
        </w:rPr>
        <w:t xml:space="preserve"> smlouvy)</w:t>
      </w:r>
      <w:r w:rsidR="00A3787D">
        <w:rPr>
          <w:rFonts w:asciiTheme="minorHAnsi" w:hAnsiTheme="minorHAnsi" w:cstheme="minorHAnsi"/>
          <w:sz w:val="22"/>
          <w:szCs w:val="22"/>
        </w:rPr>
        <w:t xml:space="preserve"> a</w:t>
      </w:r>
      <w:r w:rsidR="00B54343" w:rsidRPr="00B54343">
        <w:rPr>
          <w:rFonts w:asciiTheme="minorHAnsi" w:hAnsiTheme="minorHAnsi" w:cstheme="minorHAnsi"/>
          <w:sz w:val="22"/>
          <w:szCs w:val="22"/>
        </w:rPr>
        <w:t xml:space="preserve">, splnění </w:t>
      </w:r>
      <w:r w:rsidR="001F16DA">
        <w:rPr>
          <w:rFonts w:asciiTheme="minorHAnsi" w:hAnsiTheme="minorHAnsi" w:cstheme="minorHAnsi"/>
          <w:sz w:val="22"/>
          <w:szCs w:val="22"/>
        </w:rPr>
        <w:t>fyzické způsobilosti</w:t>
      </w:r>
      <w:r w:rsidR="00B54343" w:rsidRPr="00B54343">
        <w:rPr>
          <w:rFonts w:asciiTheme="minorHAnsi" w:hAnsiTheme="minorHAnsi" w:cstheme="minorHAnsi"/>
          <w:sz w:val="22"/>
          <w:szCs w:val="22"/>
        </w:rPr>
        <w:t xml:space="preserve"> zaměstnanec dodavatele nebo poddodavatele nesmí nastoupit ke službě. O absolvování školení bude pořízen písemný záznam s podpisy všech zúčastněných osob ostrahy. Tento písemný záznam si můžou pověřené osoby objednatele vyžádat od pověřené osoby dodavatele.</w:t>
      </w:r>
      <w:bookmarkEnd w:id="5"/>
    </w:p>
    <w:bookmarkEnd w:id="3"/>
    <w:bookmarkEnd w:id="4"/>
    <w:p w14:paraId="071A5940" w14:textId="29525312" w:rsidR="00552A9E" w:rsidRDefault="00D20DCF" w:rsidP="00552A9E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Smluvní strany se dohodly, že výkon </w:t>
      </w:r>
      <w:r w:rsidR="003848A4">
        <w:rPr>
          <w:rFonts w:asciiTheme="minorHAnsi" w:hAnsiTheme="minorHAnsi" w:cstheme="minorHAnsi"/>
          <w:sz w:val="22"/>
          <w:szCs w:val="22"/>
        </w:rPr>
        <w:t xml:space="preserve">služeb </w:t>
      </w:r>
      <w:r w:rsidRPr="001A1BB0">
        <w:rPr>
          <w:rFonts w:asciiTheme="minorHAnsi" w:hAnsiTheme="minorHAnsi" w:cstheme="minorHAnsi"/>
          <w:sz w:val="22"/>
          <w:szCs w:val="22"/>
        </w:rPr>
        <w:t xml:space="preserve">zajistí dodavatel </w:t>
      </w:r>
      <w:r w:rsidR="00BD3648">
        <w:rPr>
          <w:rFonts w:asciiTheme="minorHAnsi" w:hAnsiTheme="minorHAnsi" w:cstheme="minorHAnsi"/>
          <w:sz w:val="22"/>
          <w:szCs w:val="22"/>
        </w:rPr>
        <w:t xml:space="preserve">osobami </w:t>
      </w:r>
      <w:r w:rsidR="005A3D3D">
        <w:rPr>
          <w:rFonts w:asciiTheme="minorHAnsi" w:hAnsiTheme="minorHAnsi" w:cstheme="minorHAnsi"/>
          <w:sz w:val="22"/>
          <w:szCs w:val="22"/>
        </w:rPr>
        <w:t>ostrah</w:t>
      </w:r>
      <w:r w:rsidR="00BD3648">
        <w:rPr>
          <w:rFonts w:asciiTheme="minorHAnsi" w:hAnsiTheme="minorHAnsi" w:cstheme="minorHAnsi"/>
          <w:sz w:val="22"/>
          <w:szCs w:val="22"/>
        </w:rPr>
        <w:t>y, které budou splňovat minim</w:t>
      </w:r>
      <w:r w:rsidR="00640403">
        <w:rPr>
          <w:rFonts w:asciiTheme="minorHAnsi" w:hAnsiTheme="minorHAnsi" w:cstheme="minorHAnsi"/>
          <w:sz w:val="22"/>
          <w:szCs w:val="22"/>
        </w:rPr>
        <w:t>á</w:t>
      </w:r>
      <w:r w:rsidR="00BD3648">
        <w:rPr>
          <w:rFonts w:asciiTheme="minorHAnsi" w:hAnsiTheme="minorHAnsi" w:cstheme="minorHAnsi"/>
          <w:sz w:val="22"/>
          <w:szCs w:val="22"/>
        </w:rPr>
        <w:t xml:space="preserve">lní požadavky specifikované v rámci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BD3648" w:rsidRPr="008663CE">
        <w:rPr>
          <w:rFonts w:asciiTheme="minorHAnsi" w:hAnsiTheme="minorHAnsi" w:cstheme="minorHAnsi"/>
          <w:sz w:val="22"/>
          <w:szCs w:val="22"/>
        </w:rPr>
        <w:t>,</w:t>
      </w:r>
      <w:r w:rsidR="003E0E01">
        <w:rPr>
          <w:rFonts w:asciiTheme="minorHAnsi" w:hAnsiTheme="minorHAnsi" w:cstheme="minorHAnsi"/>
          <w:sz w:val="22"/>
          <w:szCs w:val="22"/>
        </w:rPr>
        <w:t xml:space="preserve"> zejména pak v</w:t>
      </w:r>
      <w:r w:rsidR="00BD3648" w:rsidRPr="008663CE">
        <w:rPr>
          <w:rFonts w:asciiTheme="minorHAnsi" w:hAnsiTheme="minorHAnsi" w:cstheme="minorHAnsi"/>
          <w:sz w:val="22"/>
          <w:szCs w:val="22"/>
        </w:rPr>
        <w:t xml:space="preserve"> </w:t>
      </w:r>
      <w:r w:rsidRPr="008663CE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8663CE" w:rsidRPr="008663CE">
        <w:rPr>
          <w:rFonts w:asciiTheme="minorHAnsi" w:hAnsiTheme="minorHAnsi" w:cstheme="minorHAnsi"/>
          <w:sz w:val="22"/>
          <w:szCs w:val="22"/>
        </w:rPr>
        <w:t>4</w:t>
      </w:r>
      <w:r w:rsidR="00BD3648" w:rsidRPr="008663CE">
        <w:rPr>
          <w:rFonts w:asciiTheme="minorHAnsi" w:hAnsiTheme="minorHAnsi" w:cstheme="minorHAnsi"/>
          <w:sz w:val="22"/>
          <w:szCs w:val="22"/>
        </w:rPr>
        <w:t xml:space="preserve"> této </w:t>
      </w:r>
      <w:r w:rsidR="007342A5" w:rsidRPr="008663CE">
        <w:rPr>
          <w:rFonts w:asciiTheme="minorHAnsi" w:hAnsiTheme="minorHAnsi" w:cstheme="minorHAnsi"/>
          <w:sz w:val="22"/>
          <w:szCs w:val="22"/>
        </w:rPr>
        <w:t>smlouvy</w:t>
      </w:r>
      <w:r w:rsidR="00BD3648">
        <w:rPr>
          <w:rFonts w:asciiTheme="minorHAnsi" w:hAnsiTheme="minorHAnsi" w:cstheme="minorHAnsi"/>
          <w:sz w:val="22"/>
          <w:szCs w:val="22"/>
        </w:rPr>
        <w:t>.</w:t>
      </w:r>
    </w:p>
    <w:p w14:paraId="1E2500B1" w14:textId="56499328" w:rsidR="00697115" w:rsidRPr="00697115" w:rsidRDefault="00697115" w:rsidP="00697115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 xml:space="preserve">Dodavatel se zavazuje, že všechny osoby ostrahy budou absolvovat školení zajišťované objednatelem v objednatelem vymezeném rozsahu. </w:t>
      </w:r>
      <w:r w:rsidR="00BC377B">
        <w:rPr>
          <w:rFonts w:asciiTheme="minorHAnsi" w:hAnsiTheme="minorHAnsi" w:cstheme="minorHAnsi"/>
          <w:sz w:val="22"/>
          <w:szCs w:val="22"/>
        </w:rPr>
        <w:t xml:space="preserve">Objednatel </w:t>
      </w:r>
      <w:r w:rsidR="00C25C48">
        <w:rPr>
          <w:rFonts w:asciiTheme="minorHAnsi" w:hAnsiTheme="minorHAnsi" w:cstheme="minorHAnsi"/>
          <w:sz w:val="22"/>
          <w:szCs w:val="22"/>
        </w:rPr>
        <w:t xml:space="preserve">si vyhrazuje právo ověřit znalosti osob ostrahy co do obsahu školení zajišťovaného objednatelem. </w:t>
      </w:r>
      <w:r w:rsidR="00BC377B">
        <w:rPr>
          <w:rFonts w:asciiTheme="minorHAnsi" w:hAnsiTheme="minorHAnsi" w:cstheme="minorHAnsi"/>
          <w:sz w:val="22"/>
          <w:szCs w:val="22"/>
        </w:rPr>
        <w:t>Dodavatel se zavazuje, že osoby ostrahy budou provádět služby v souladu se školením zajištěným objednatelem. Pokud osob</w:t>
      </w:r>
      <w:r w:rsidR="009A1439">
        <w:rPr>
          <w:rFonts w:asciiTheme="minorHAnsi" w:hAnsiTheme="minorHAnsi" w:cstheme="minorHAnsi"/>
          <w:sz w:val="22"/>
          <w:szCs w:val="22"/>
        </w:rPr>
        <w:t>a</w:t>
      </w:r>
      <w:r w:rsidR="00BC377B">
        <w:rPr>
          <w:rFonts w:asciiTheme="minorHAnsi" w:hAnsiTheme="minorHAnsi" w:cstheme="minorHAnsi"/>
          <w:sz w:val="22"/>
          <w:szCs w:val="22"/>
        </w:rPr>
        <w:t xml:space="preserve"> ostrahy bud</w:t>
      </w:r>
      <w:r w:rsidR="009A1439">
        <w:rPr>
          <w:rFonts w:asciiTheme="minorHAnsi" w:hAnsiTheme="minorHAnsi" w:cstheme="minorHAnsi"/>
          <w:sz w:val="22"/>
          <w:szCs w:val="22"/>
        </w:rPr>
        <w:t>e</w:t>
      </w:r>
      <w:r w:rsidR="00BC377B">
        <w:rPr>
          <w:rFonts w:asciiTheme="minorHAnsi" w:hAnsiTheme="minorHAnsi" w:cstheme="minorHAnsi"/>
          <w:sz w:val="22"/>
          <w:szCs w:val="22"/>
        </w:rPr>
        <w:t xml:space="preserve"> zajišťovat služby v rozporu s takovým školením, je </w:t>
      </w:r>
      <w:r w:rsidR="0057258B">
        <w:rPr>
          <w:rFonts w:asciiTheme="minorHAnsi" w:hAnsiTheme="minorHAnsi" w:cstheme="minorHAnsi"/>
          <w:sz w:val="22"/>
          <w:szCs w:val="22"/>
        </w:rPr>
        <w:t>objednatel</w:t>
      </w:r>
      <w:r w:rsidR="00C25C48">
        <w:rPr>
          <w:rFonts w:asciiTheme="minorHAnsi" w:hAnsiTheme="minorHAnsi" w:cstheme="minorHAnsi"/>
          <w:sz w:val="22"/>
          <w:szCs w:val="22"/>
        </w:rPr>
        <w:t xml:space="preserve"> oprávněn požadovat bezodkladnou výměnu takové osoby ostrahy.</w:t>
      </w:r>
    </w:p>
    <w:p w14:paraId="61402C6D" w14:textId="5816FAE7" w:rsidR="00640403" w:rsidRPr="00A763DE" w:rsidRDefault="007342A5" w:rsidP="00640403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640403">
        <w:rPr>
          <w:rFonts w:asciiTheme="minorHAnsi" w:hAnsiTheme="minorHAnsi" w:cstheme="minorHAnsi"/>
          <w:sz w:val="22"/>
          <w:szCs w:val="22"/>
        </w:rPr>
        <w:t xml:space="preserve"> se zavazuje plnit veškeré povinnosti </w:t>
      </w:r>
      <w:r w:rsidR="00640403" w:rsidRPr="00A763DE">
        <w:rPr>
          <w:rFonts w:asciiTheme="minorHAnsi" w:hAnsiTheme="minorHAnsi" w:cstheme="minorHAnsi"/>
          <w:sz w:val="22"/>
          <w:szCs w:val="22"/>
        </w:rPr>
        <w:t>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</w:t>
      </w:r>
      <w:r w:rsidR="00640403">
        <w:rPr>
          <w:rFonts w:asciiTheme="minorHAnsi" w:hAnsiTheme="minorHAnsi" w:cstheme="minorHAnsi"/>
          <w:sz w:val="22"/>
          <w:szCs w:val="22"/>
        </w:rPr>
        <w:t>o povinností zajistí i u svých p</w:t>
      </w:r>
      <w:r w:rsidR="0060352B">
        <w:rPr>
          <w:rFonts w:asciiTheme="minorHAnsi" w:hAnsiTheme="minorHAnsi" w:cstheme="minorHAnsi"/>
          <w:sz w:val="22"/>
          <w:szCs w:val="22"/>
        </w:rPr>
        <w:t>oddodavatelů.</w:t>
      </w:r>
    </w:p>
    <w:p w14:paraId="1DECF858" w14:textId="6B1601E1" w:rsidR="00640403" w:rsidRDefault="007342A5" w:rsidP="00640403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E130F4">
        <w:rPr>
          <w:rFonts w:asciiTheme="minorHAnsi" w:hAnsiTheme="minorHAnsi" w:cstheme="minorHAnsi"/>
          <w:sz w:val="22"/>
          <w:szCs w:val="22"/>
        </w:rPr>
        <w:t xml:space="preserve"> se zavazuje řádně a včas pl</w:t>
      </w:r>
      <w:r w:rsidR="00640403">
        <w:rPr>
          <w:rFonts w:asciiTheme="minorHAnsi" w:hAnsiTheme="minorHAnsi" w:cstheme="minorHAnsi"/>
          <w:sz w:val="22"/>
          <w:szCs w:val="22"/>
        </w:rPr>
        <w:t>nit finanční závazky</w:t>
      </w:r>
      <w:r w:rsidR="00640403" w:rsidRPr="00A763DE">
        <w:rPr>
          <w:rFonts w:asciiTheme="minorHAnsi" w:hAnsiTheme="minorHAnsi" w:cstheme="minorHAnsi"/>
          <w:sz w:val="22"/>
          <w:szCs w:val="22"/>
        </w:rPr>
        <w:t xml:space="preserve"> svým poddodavatelům, kdy za řádné a včasné plnění se považuje plné uhrazení faktur vystavených poddodavatelem za plnění poskytnutá k plnění Veřejné zakázky, ve sjednaných termínech a zcela v souladu se smluvními podmínkami uzavřeného sm</w:t>
      </w:r>
      <w:r w:rsidR="00CB6CC4">
        <w:rPr>
          <w:rFonts w:asciiTheme="minorHAnsi" w:hAnsiTheme="minorHAnsi" w:cstheme="minorHAnsi"/>
          <w:sz w:val="22"/>
          <w:szCs w:val="22"/>
        </w:rPr>
        <w:t>luvního vztahu s poddodavatelem.</w:t>
      </w:r>
    </w:p>
    <w:p w14:paraId="4F525297" w14:textId="7B01229C" w:rsidR="00CB6CC4" w:rsidRDefault="007342A5" w:rsidP="00CB6CC4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640403" w:rsidRPr="00640403">
        <w:rPr>
          <w:rFonts w:asciiTheme="minorHAnsi" w:hAnsiTheme="minorHAnsi" w:cstheme="minorHAnsi"/>
          <w:sz w:val="22"/>
          <w:szCs w:val="22"/>
        </w:rPr>
        <w:t xml:space="preserve"> se zavazuje dodržovat pracovněprávní předpisy, zejména zákon č. 262/2006 Sb., zákoník práce, ve znění pozdějších předpisů (se zvláštním zřetelem na regulaci odměňování, pracovní doby, doby odpočinku mezi směnami atp.), zákon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</w:t>
      </w:r>
      <w:r w:rsidR="00CB6CC4">
        <w:rPr>
          <w:rFonts w:asciiTheme="minorHAnsi" w:hAnsiTheme="minorHAnsi" w:cstheme="minorHAnsi"/>
          <w:sz w:val="22"/>
          <w:szCs w:val="22"/>
        </w:rPr>
        <w:t>.</w:t>
      </w:r>
    </w:p>
    <w:p w14:paraId="2E1C2CFA" w14:textId="2452A454" w:rsidR="00B849A6" w:rsidRPr="00B849A6" w:rsidRDefault="007342A5" w:rsidP="00B849A6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CB6CC4" w:rsidRPr="001A151B">
        <w:rPr>
          <w:rFonts w:asciiTheme="minorHAnsi" w:hAnsiTheme="minorHAnsi" w:cstheme="minorHAnsi"/>
          <w:sz w:val="22"/>
          <w:szCs w:val="22"/>
        </w:rPr>
        <w:t xml:space="preserve"> je povinen provádět veškeré činnosti na vysoké odborné úrovni, s vynaložením náležité péče a využitím všech odborných znalostí, a to prostřednictvím</w:t>
      </w:r>
      <w:r w:rsidR="00CB6CC4">
        <w:rPr>
          <w:rFonts w:asciiTheme="minorHAnsi" w:hAnsiTheme="minorHAnsi" w:cstheme="minorHAnsi"/>
          <w:sz w:val="22"/>
          <w:szCs w:val="22"/>
        </w:rPr>
        <w:t xml:space="preserve"> realizačního týmu uvedeného v n</w:t>
      </w:r>
      <w:r w:rsidR="00CB6CC4" w:rsidRPr="001A151B">
        <w:rPr>
          <w:rFonts w:asciiTheme="minorHAnsi" w:hAnsiTheme="minorHAnsi" w:cstheme="minorHAnsi"/>
          <w:sz w:val="22"/>
          <w:szCs w:val="22"/>
        </w:rPr>
        <w:t xml:space="preserve">abídce. Jakékoliv změny ve složení realizačního týmu jsou možné pouze po předchozím </w:t>
      </w:r>
      <w:r w:rsidR="00CB6CC4">
        <w:rPr>
          <w:rFonts w:asciiTheme="minorHAnsi" w:hAnsiTheme="minorHAnsi" w:cstheme="minorHAnsi"/>
          <w:sz w:val="22"/>
          <w:szCs w:val="22"/>
        </w:rPr>
        <w:t>odsouhlasení o</w:t>
      </w:r>
      <w:r w:rsidR="00CB6CC4" w:rsidRPr="001A151B">
        <w:rPr>
          <w:rFonts w:asciiTheme="minorHAnsi" w:hAnsiTheme="minorHAnsi" w:cstheme="minorHAnsi"/>
          <w:sz w:val="22"/>
          <w:szCs w:val="22"/>
        </w:rPr>
        <w:t>bjednatelem a za podmínky, že jednotliví členové realizačního týmu bud</w:t>
      </w:r>
      <w:r w:rsidR="00CB6CC4">
        <w:rPr>
          <w:rFonts w:asciiTheme="minorHAnsi" w:hAnsiTheme="minorHAnsi" w:cstheme="minorHAnsi"/>
          <w:sz w:val="22"/>
          <w:szCs w:val="22"/>
        </w:rPr>
        <w:t>ou i nadále splňovat požadavky o</w:t>
      </w:r>
      <w:r w:rsidR="00CB6CC4" w:rsidRPr="001A151B">
        <w:rPr>
          <w:rFonts w:asciiTheme="minorHAnsi" w:hAnsiTheme="minorHAnsi" w:cstheme="minorHAnsi"/>
          <w:sz w:val="22"/>
          <w:szCs w:val="22"/>
        </w:rPr>
        <w:t>bjednatele stanovené v zadávacích podmínkách Veřejné zakázky.</w:t>
      </w:r>
    </w:p>
    <w:p w14:paraId="1CDC8D8F" w14:textId="2F23AD67" w:rsidR="00B849A6" w:rsidRDefault="00B849A6" w:rsidP="00CB6CC4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Dodavatel je povinen využívat důsledně všechny zákonné prostředky k řádnému provádění </w:t>
      </w:r>
      <w:r w:rsidR="003848A4">
        <w:rPr>
          <w:rFonts w:asciiTheme="minorHAnsi" w:hAnsiTheme="minorHAnsi" w:cstheme="minorHAnsi"/>
          <w:sz w:val="22"/>
          <w:szCs w:val="22"/>
        </w:rPr>
        <w:t xml:space="preserve">služeb </w:t>
      </w:r>
      <w:r>
        <w:rPr>
          <w:rFonts w:asciiTheme="minorHAnsi" w:hAnsiTheme="minorHAnsi" w:cstheme="minorHAnsi"/>
          <w:sz w:val="22"/>
          <w:szCs w:val="22"/>
        </w:rPr>
        <w:t xml:space="preserve">a ochraně práv objednatele a jiných osob. </w:t>
      </w:r>
    </w:p>
    <w:p w14:paraId="4EC9F441" w14:textId="12AFFE02" w:rsidR="00CB6CC4" w:rsidRDefault="007342A5" w:rsidP="00CB6CC4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7A6B77">
        <w:rPr>
          <w:rFonts w:asciiTheme="minorHAnsi" w:hAnsiTheme="minorHAnsi" w:cstheme="minorHAnsi"/>
          <w:sz w:val="22"/>
          <w:szCs w:val="22"/>
        </w:rPr>
        <w:t xml:space="preserve"> je při plnění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CB6CC4" w:rsidRPr="001A151B">
        <w:rPr>
          <w:rFonts w:asciiTheme="minorHAnsi" w:hAnsiTheme="minorHAnsi" w:cstheme="minorHAnsi"/>
          <w:sz w:val="22"/>
          <w:szCs w:val="22"/>
        </w:rPr>
        <w:t xml:space="preserve">, resp. </w:t>
      </w:r>
      <w:r w:rsidR="007A6B77">
        <w:rPr>
          <w:rFonts w:asciiTheme="minorHAnsi" w:hAnsiTheme="minorHAnsi" w:cstheme="minorHAnsi"/>
          <w:sz w:val="22"/>
          <w:szCs w:val="22"/>
        </w:rPr>
        <w:t xml:space="preserve">zajišťování </w:t>
      </w:r>
      <w:r w:rsidR="003848A4">
        <w:rPr>
          <w:rFonts w:asciiTheme="minorHAnsi" w:hAnsiTheme="minorHAnsi" w:cstheme="minorHAnsi"/>
          <w:sz w:val="22"/>
          <w:szCs w:val="22"/>
        </w:rPr>
        <w:t>služeb</w:t>
      </w:r>
      <w:r w:rsidR="003848A4" w:rsidRPr="001A151B">
        <w:rPr>
          <w:rFonts w:asciiTheme="minorHAnsi" w:hAnsiTheme="minorHAnsi" w:cstheme="minorHAnsi"/>
          <w:sz w:val="22"/>
          <w:szCs w:val="22"/>
        </w:rPr>
        <w:t xml:space="preserve"> </w:t>
      </w:r>
      <w:r w:rsidR="00CB6CC4" w:rsidRPr="001A151B">
        <w:rPr>
          <w:rFonts w:asciiTheme="minorHAnsi" w:hAnsiTheme="minorHAnsi" w:cstheme="minorHAnsi"/>
          <w:sz w:val="22"/>
          <w:szCs w:val="22"/>
        </w:rPr>
        <w:t>povinen dodržovat veškeré relevan</w:t>
      </w:r>
      <w:r w:rsidR="00256AB5">
        <w:rPr>
          <w:rFonts w:asciiTheme="minorHAnsi" w:hAnsiTheme="minorHAnsi" w:cstheme="minorHAnsi"/>
          <w:sz w:val="22"/>
          <w:szCs w:val="22"/>
        </w:rPr>
        <w:t>tní právní předpisy, interní směrnice a metodiky.</w:t>
      </w:r>
    </w:p>
    <w:p w14:paraId="560506F4" w14:textId="559176D8" w:rsidR="00310346" w:rsidRPr="001A151B" w:rsidRDefault="00310346" w:rsidP="00310346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poskytnutí veškerých činností podle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není oprávněn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požadovat</w:t>
      </w:r>
      <w:r w:rsidRPr="001A151B">
        <w:rPr>
          <w:rFonts w:asciiTheme="minorHAnsi" w:hAnsiTheme="minorHAnsi" w:cstheme="minorHAnsi"/>
          <w:sz w:val="22"/>
          <w:szCs w:val="22"/>
        </w:rPr>
        <w:t xml:space="preserve"> příplatky za práci ve dnech pracovního klidu či jakékoliv jiné mimořádné příplatky k jedno</w:t>
      </w:r>
      <w:r>
        <w:rPr>
          <w:rFonts w:asciiTheme="minorHAnsi" w:hAnsiTheme="minorHAnsi" w:cstheme="minorHAnsi"/>
          <w:sz w:val="22"/>
          <w:szCs w:val="22"/>
        </w:rPr>
        <w:t xml:space="preserve">tkovým cenám </w:t>
      </w:r>
      <w:r w:rsidR="008663CE">
        <w:rPr>
          <w:rFonts w:asciiTheme="minorHAnsi" w:hAnsiTheme="minorHAnsi" w:cstheme="minorHAnsi"/>
          <w:sz w:val="22"/>
          <w:szCs w:val="22"/>
        </w:rPr>
        <w:t>uvedeným v této smlouvě</w:t>
      </w:r>
      <w:r w:rsidR="007A6B77">
        <w:rPr>
          <w:rFonts w:asciiTheme="minorHAnsi" w:hAnsiTheme="minorHAnsi" w:cstheme="minorHAnsi"/>
          <w:sz w:val="22"/>
          <w:szCs w:val="22"/>
        </w:rPr>
        <w:t xml:space="preserve">, nestanoví-li tato </w:t>
      </w:r>
      <w:r w:rsidR="007342A5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 w:cstheme="minorHAnsi"/>
          <w:sz w:val="22"/>
          <w:szCs w:val="22"/>
        </w:rPr>
        <w:t xml:space="preserve"> jinak. </w:t>
      </w:r>
    </w:p>
    <w:p w14:paraId="1B620632" w14:textId="77777777" w:rsidR="00333791" w:rsidRPr="00333791" w:rsidRDefault="00333791" w:rsidP="00C8556C">
      <w:pPr>
        <w:pStyle w:val="Nadpis2"/>
        <w:keepNext w:val="0"/>
        <w:numPr>
          <w:ilvl w:val="0"/>
          <w:numId w:val="0"/>
        </w:numPr>
      </w:pPr>
    </w:p>
    <w:p w14:paraId="1A947200" w14:textId="596D5A34" w:rsidR="00D20DCF" w:rsidRPr="001A1BB0" w:rsidRDefault="00B647C2" w:rsidP="00BA4E55">
      <w:pPr>
        <w:pStyle w:val="Nadpis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DOBA A MÍSTO</w:t>
      </w:r>
      <w:r w:rsidRPr="001A1BB0">
        <w:rPr>
          <w:rFonts w:asciiTheme="minorHAnsi" w:hAnsiTheme="minorHAnsi" w:cstheme="minorHAnsi"/>
          <w:sz w:val="22"/>
          <w:szCs w:val="22"/>
        </w:rPr>
        <w:t xml:space="preserve"> PLNĚNÍ</w:t>
      </w:r>
    </w:p>
    <w:p w14:paraId="4BE62891" w14:textId="1B35C38C" w:rsidR="00D20DCF" w:rsidRPr="001A1BB0" w:rsidRDefault="007E304F" w:rsidP="003345F7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Tato </w:t>
      </w:r>
      <w:r w:rsidR="007342A5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 w:cstheme="minorHAnsi"/>
          <w:sz w:val="22"/>
          <w:szCs w:val="22"/>
        </w:rPr>
        <w:t xml:space="preserve"> se uzavírá na dobu určitou, a to na </w:t>
      </w:r>
      <w:r w:rsidRPr="00E22EFD">
        <w:rPr>
          <w:rFonts w:asciiTheme="minorHAnsi" w:hAnsiTheme="minorHAnsi" w:cstheme="minorHAnsi"/>
          <w:b/>
          <w:sz w:val="22"/>
          <w:szCs w:val="22"/>
        </w:rPr>
        <w:t>3 roky</w:t>
      </w:r>
      <w:r>
        <w:rPr>
          <w:rFonts w:asciiTheme="minorHAnsi" w:hAnsiTheme="minorHAnsi" w:cstheme="minorHAnsi"/>
          <w:sz w:val="22"/>
          <w:szCs w:val="22"/>
        </w:rPr>
        <w:t xml:space="preserve">, ode dne nabytí její účinnosti, s tím, že postupem dle čl. </w:t>
      </w:r>
      <w:r w:rsidR="004B296E">
        <w:rPr>
          <w:rFonts w:asciiTheme="minorHAnsi" w:hAnsiTheme="minorHAnsi" w:cstheme="minorHAnsi"/>
          <w:sz w:val="22"/>
          <w:szCs w:val="22"/>
          <w:highlight w:val="yellow"/>
        </w:rPr>
        <w:fldChar w:fldCharType="begin"/>
      </w:r>
      <w:r w:rsidR="004B296E">
        <w:rPr>
          <w:rFonts w:asciiTheme="minorHAnsi" w:hAnsiTheme="minorHAnsi" w:cstheme="minorHAnsi"/>
          <w:sz w:val="22"/>
          <w:szCs w:val="22"/>
        </w:rPr>
        <w:instrText xml:space="preserve"> REF _Ref174292095 \r \h </w:instrText>
      </w:r>
      <w:r w:rsidR="004B296E">
        <w:rPr>
          <w:rFonts w:asciiTheme="minorHAnsi" w:hAnsiTheme="minorHAnsi" w:cstheme="minorHAnsi"/>
          <w:sz w:val="22"/>
          <w:szCs w:val="22"/>
          <w:highlight w:val="yellow"/>
        </w:rPr>
      </w:r>
      <w:r w:rsidR="004B296E">
        <w:rPr>
          <w:rFonts w:asciiTheme="minorHAnsi" w:hAnsiTheme="minorHAnsi" w:cstheme="minorHAnsi"/>
          <w:sz w:val="22"/>
          <w:szCs w:val="22"/>
          <w:highlight w:val="yellow"/>
        </w:rPr>
        <w:fldChar w:fldCharType="separate"/>
      </w:r>
      <w:r w:rsidR="003345F7">
        <w:rPr>
          <w:rFonts w:asciiTheme="minorHAnsi" w:hAnsiTheme="minorHAnsi" w:cstheme="minorHAnsi"/>
          <w:sz w:val="22"/>
          <w:szCs w:val="22"/>
        </w:rPr>
        <w:t>6</w:t>
      </w:r>
      <w:r w:rsidR="004B296E">
        <w:rPr>
          <w:rFonts w:asciiTheme="minorHAnsi" w:hAnsiTheme="minorHAnsi" w:cstheme="minorHAnsi"/>
          <w:sz w:val="22"/>
          <w:szCs w:val="22"/>
          <w:highlight w:val="yellow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 w:cstheme="minorHAnsi"/>
          <w:sz w:val="22"/>
          <w:szCs w:val="22"/>
        </w:rPr>
        <w:t xml:space="preserve"> může dojít i k dřívějšímu ukončení trvání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4D62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66B022" w14:textId="5979605B" w:rsidR="00B647C2" w:rsidRDefault="00B647C2" w:rsidP="00B647C2">
      <w:pPr>
        <w:pStyle w:val="Nadpis2"/>
        <w:rPr>
          <w:rFonts w:asciiTheme="minorHAnsi" w:eastAsia="Calibr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Místem plnění jednotlivých </w:t>
      </w:r>
      <w:r w:rsidR="003848A4">
        <w:rPr>
          <w:rFonts w:asciiTheme="minorHAnsi" w:hAnsiTheme="minorHAnsi" w:cstheme="minorHAnsi"/>
          <w:sz w:val="22"/>
          <w:szCs w:val="22"/>
        </w:rPr>
        <w:t>služeb</w:t>
      </w:r>
      <w:r w:rsidRPr="001A151B">
        <w:rPr>
          <w:rFonts w:asciiTheme="minorHAnsi" w:hAnsiTheme="minorHAnsi" w:cstheme="minorHAnsi"/>
          <w:sz w:val="22"/>
          <w:szCs w:val="22"/>
        </w:rPr>
        <w:t xml:space="preserve"> je </w:t>
      </w:r>
      <w:r>
        <w:rPr>
          <w:rFonts w:asciiTheme="minorHAnsi" w:hAnsiTheme="minorHAnsi" w:cstheme="minorHAnsi"/>
          <w:sz w:val="22"/>
          <w:szCs w:val="22"/>
        </w:rPr>
        <w:t xml:space="preserve">území </w:t>
      </w:r>
      <w:r w:rsidR="0057258B">
        <w:rPr>
          <w:rFonts w:asciiTheme="minorHAnsi" w:hAnsiTheme="minorHAnsi" w:cstheme="minorHAnsi"/>
          <w:sz w:val="22"/>
          <w:szCs w:val="22"/>
        </w:rPr>
        <w:t>IDS JMK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BD468B">
        <w:rPr>
          <w:rFonts w:asciiTheme="minorHAnsi" w:hAnsiTheme="minorHAnsi" w:cstheme="minorHAnsi"/>
          <w:sz w:val="22"/>
          <w:szCs w:val="22"/>
        </w:rPr>
        <w:t xml:space="preserve">přičemž </w:t>
      </w:r>
      <w:r w:rsidR="003848A4">
        <w:rPr>
          <w:rFonts w:asciiTheme="minorHAnsi" w:hAnsiTheme="minorHAnsi" w:cstheme="minorHAnsi"/>
          <w:sz w:val="22"/>
          <w:szCs w:val="22"/>
        </w:rPr>
        <w:t xml:space="preserve">služby </w:t>
      </w:r>
      <w:r w:rsidR="00BD468B">
        <w:rPr>
          <w:rFonts w:asciiTheme="minorHAnsi" w:hAnsiTheme="minorHAnsi" w:cstheme="minorHAnsi"/>
          <w:sz w:val="22"/>
          <w:szCs w:val="22"/>
        </w:rPr>
        <w:t>bud</w:t>
      </w:r>
      <w:r w:rsidR="003848A4">
        <w:rPr>
          <w:rFonts w:asciiTheme="minorHAnsi" w:hAnsiTheme="minorHAnsi" w:cstheme="minorHAnsi"/>
          <w:sz w:val="22"/>
          <w:szCs w:val="22"/>
        </w:rPr>
        <w:t>ou</w:t>
      </w:r>
      <w:r w:rsidR="00BD468B">
        <w:rPr>
          <w:rFonts w:asciiTheme="minorHAnsi" w:hAnsiTheme="minorHAnsi" w:cstheme="minorHAnsi"/>
          <w:sz w:val="22"/>
          <w:szCs w:val="22"/>
        </w:rPr>
        <w:t xml:space="preserve"> vykonáván</w:t>
      </w:r>
      <w:r w:rsidR="003848A4">
        <w:rPr>
          <w:rFonts w:asciiTheme="minorHAnsi" w:hAnsiTheme="minorHAnsi" w:cstheme="minorHAnsi"/>
          <w:sz w:val="22"/>
          <w:szCs w:val="22"/>
        </w:rPr>
        <w:t>y</w:t>
      </w:r>
      <w:r w:rsidR="00BD468B">
        <w:rPr>
          <w:rFonts w:asciiTheme="minorHAnsi" w:hAnsiTheme="minorHAnsi" w:cstheme="minorHAnsi"/>
          <w:sz w:val="22"/>
          <w:szCs w:val="22"/>
        </w:rPr>
        <w:t xml:space="preserve"> v rámci vlak</w:t>
      </w:r>
      <w:r w:rsidR="00055A51">
        <w:rPr>
          <w:rFonts w:asciiTheme="minorHAnsi" w:hAnsiTheme="minorHAnsi" w:cstheme="minorHAnsi"/>
          <w:sz w:val="22"/>
          <w:szCs w:val="22"/>
        </w:rPr>
        <w:t xml:space="preserve">ů osobní dopravy </w:t>
      </w:r>
      <w:r w:rsidR="00BD468B">
        <w:rPr>
          <w:rFonts w:asciiTheme="minorHAnsi" w:hAnsiTheme="minorHAnsi" w:cstheme="minorHAnsi"/>
          <w:sz w:val="22"/>
          <w:szCs w:val="22"/>
        </w:rPr>
        <w:t>IDS JMK</w:t>
      </w:r>
      <w:r w:rsidR="00055A51">
        <w:rPr>
          <w:rFonts w:asciiTheme="minorHAnsi" w:hAnsiTheme="minorHAnsi" w:cstheme="minorHAnsi"/>
          <w:sz w:val="22"/>
          <w:szCs w:val="22"/>
        </w:rPr>
        <w:t xml:space="preserve"> a jejich jednotlivých spojů</w:t>
      </w:r>
      <w:r w:rsidR="00BD468B">
        <w:rPr>
          <w:rFonts w:asciiTheme="minorHAnsi" w:hAnsiTheme="minorHAnsi" w:cstheme="minorHAnsi"/>
          <w:sz w:val="22"/>
          <w:szCs w:val="22"/>
        </w:rPr>
        <w:t xml:space="preserve">, </w:t>
      </w:r>
      <w:r w:rsidR="00055A51">
        <w:rPr>
          <w:rFonts w:asciiTheme="minorHAnsi" w:hAnsiTheme="minorHAnsi" w:cstheme="minorHAnsi"/>
          <w:sz w:val="22"/>
          <w:szCs w:val="22"/>
        </w:rPr>
        <w:t>které jsou</w:t>
      </w:r>
      <w:r w:rsidR="00BD468B">
        <w:rPr>
          <w:rFonts w:asciiTheme="minorHAnsi" w:hAnsiTheme="minorHAnsi" w:cstheme="minorHAnsi"/>
          <w:sz w:val="22"/>
          <w:szCs w:val="22"/>
        </w:rPr>
        <w:t xml:space="preserve"> </w:t>
      </w:r>
      <w:r w:rsidR="008A2703">
        <w:rPr>
          <w:rFonts w:asciiTheme="minorHAnsi" w:hAnsiTheme="minorHAnsi" w:cstheme="minorHAnsi"/>
          <w:sz w:val="22"/>
          <w:szCs w:val="22"/>
        </w:rPr>
        <w:t>uvedeny</w:t>
      </w:r>
      <w:r>
        <w:rPr>
          <w:rFonts w:asciiTheme="minorHAnsi" w:hAnsiTheme="minorHAnsi" w:cstheme="minorHAnsi"/>
          <w:sz w:val="22"/>
          <w:szCs w:val="22"/>
        </w:rPr>
        <w:t xml:space="preserve"> v </w:t>
      </w:r>
      <w:r w:rsidRPr="00434C86">
        <w:rPr>
          <w:rFonts w:asciiTheme="minorHAnsi" w:hAnsiTheme="minorHAnsi" w:cstheme="minorHAnsi"/>
          <w:sz w:val="22"/>
          <w:szCs w:val="22"/>
        </w:rPr>
        <w:t xml:space="preserve">rámci Přílohy č. </w:t>
      </w:r>
      <w:r w:rsidR="00434C86" w:rsidRPr="00434C86">
        <w:rPr>
          <w:rFonts w:asciiTheme="minorHAnsi" w:hAnsiTheme="minorHAnsi" w:cstheme="minorHAnsi"/>
          <w:sz w:val="22"/>
          <w:szCs w:val="22"/>
        </w:rPr>
        <w:t>3</w:t>
      </w:r>
      <w:r w:rsidR="007E304F" w:rsidRPr="00434C86">
        <w:rPr>
          <w:rFonts w:asciiTheme="minorHAnsi" w:hAnsiTheme="minorHAnsi" w:cstheme="minorHAnsi"/>
          <w:sz w:val="22"/>
          <w:szCs w:val="22"/>
        </w:rPr>
        <w:t xml:space="preserve"> této</w:t>
      </w:r>
      <w:r w:rsidR="007E304F">
        <w:rPr>
          <w:rFonts w:asciiTheme="minorHAnsi" w:hAnsiTheme="minorHAnsi" w:cstheme="minorHAnsi"/>
          <w:sz w:val="22"/>
          <w:szCs w:val="22"/>
        </w:rPr>
        <w:t xml:space="preserve">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7361CE">
        <w:rPr>
          <w:rFonts w:asciiTheme="minorHAnsi" w:hAnsiTheme="minorHAnsi" w:cstheme="minorHAnsi"/>
          <w:sz w:val="22"/>
          <w:szCs w:val="22"/>
        </w:rPr>
        <w:t>.</w:t>
      </w:r>
    </w:p>
    <w:p w14:paraId="417FD90D" w14:textId="20725C73" w:rsidR="00B647C2" w:rsidRPr="001A151B" w:rsidRDefault="00B647C2" w:rsidP="00B647C2">
      <w:pPr>
        <w:pStyle w:val="Nadpis2"/>
        <w:spacing w:after="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Přesné místo realizace </w:t>
      </w:r>
      <w:r w:rsidR="003848A4">
        <w:rPr>
          <w:rFonts w:asciiTheme="minorHAnsi" w:hAnsiTheme="minorHAnsi" w:cstheme="minorHAnsi"/>
          <w:sz w:val="22"/>
          <w:szCs w:val="22"/>
        </w:rPr>
        <w:t xml:space="preserve">služeb </w:t>
      </w:r>
      <w:r w:rsidRPr="001A151B">
        <w:rPr>
          <w:rFonts w:asciiTheme="minorHAnsi" w:hAnsiTheme="minorHAnsi" w:cstheme="minorHAnsi"/>
          <w:sz w:val="22"/>
          <w:szCs w:val="22"/>
        </w:rPr>
        <w:t xml:space="preserve">bude vždy stanoveno </w:t>
      </w:r>
      <w:r w:rsidR="000D6198">
        <w:rPr>
          <w:rFonts w:asciiTheme="minorHAnsi" w:hAnsiTheme="minorHAnsi" w:cstheme="minorHAnsi"/>
          <w:sz w:val="22"/>
          <w:szCs w:val="22"/>
        </w:rPr>
        <w:t xml:space="preserve">postupem dle Přílohy č. 4 této smlouvy. </w:t>
      </w:r>
    </w:p>
    <w:p w14:paraId="008291F1" w14:textId="77777777" w:rsidR="00B647C2" w:rsidRPr="00B647C2" w:rsidRDefault="00B647C2" w:rsidP="00B647C2"/>
    <w:p w14:paraId="22F487F3" w14:textId="77777777" w:rsidR="005E40EF" w:rsidRPr="001A151B" w:rsidRDefault="005E40EF" w:rsidP="005E40EF">
      <w:pPr>
        <w:pStyle w:val="Nadpis1"/>
        <w:spacing w:before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ODPOVĚDNOST ZA ŠKODU</w:t>
      </w:r>
    </w:p>
    <w:p w14:paraId="1A104CDF" w14:textId="77777777" w:rsidR="005E40EF" w:rsidRPr="001A151B" w:rsidRDefault="005E40EF" w:rsidP="005E40E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>Smluvní strany se zavazují k vyvinutí maximálního úsilí k předcházení škodám a k minimalizaci vzniklých škod.</w:t>
      </w:r>
    </w:p>
    <w:p w14:paraId="7E61C772" w14:textId="500AA8AE" w:rsidR="005E40EF" w:rsidRPr="001A151B" w:rsidRDefault="007342A5" w:rsidP="005E40E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 odpovídá za škodu vzniklou o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>bjednateli nebo třetím osobám v souvislosti s plněním, nedodržením nebo porušen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>ím povinností vyplývajících ze 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či z právního předpisu.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 se zavazuje uhradit o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bjednateli veškerou škodu, 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která mu vznikne při realizaci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 odpovídá za škodu způsobenou o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>bjednateli i tehdy, byla-li škoda způ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sobena v souvislosti s plněním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 poddodavatelem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e nebo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>em zvoleným zástupcem.</w:t>
      </w:r>
    </w:p>
    <w:p w14:paraId="082D68B6" w14:textId="24541FA8" w:rsidR="005E40EF" w:rsidRPr="001A151B" w:rsidRDefault="005E40EF" w:rsidP="005E40E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Žádná ze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mluvních stran není odpovědna za šk</w:t>
      </w:r>
      <w:r>
        <w:rPr>
          <w:rFonts w:asciiTheme="minorHAnsi" w:hAnsiTheme="minorHAnsi" w:cstheme="minorHAnsi"/>
          <w:color w:val="000000"/>
          <w:sz w:val="22"/>
          <w:szCs w:val="22"/>
        </w:rPr>
        <w:t>odu způsobenou prodlením druhé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strany s jejím vlastním plněním.</w:t>
      </w:r>
    </w:p>
    <w:p w14:paraId="2F6BF8B3" w14:textId="3FEB03CD" w:rsidR="007D5F73" w:rsidRPr="007D5F73" w:rsidRDefault="005E40EF" w:rsidP="007D5F73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Povinnosti </w:t>
      </w:r>
      <w:r>
        <w:rPr>
          <w:rFonts w:asciiTheme="minorHAnsi" w:hAnsiTheme="minorHAnsi" w:cstheme="minorHAnsi"/>
          <w:color w:val="000000"/>
          <w:sz w:val="22"/>
          <w:szCs w:val="22"/>
        </w:rPr>
        <w:t>k náhradě škody za prodlení se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strana zprostí, prokáže-li, že jí ve splnění povinnosti dočasně nebo trvale zabránila mimořádná nepředvídatelná a nepřekonatelná překážka vzniklá nezávisle na její vůli. Přek</w:t>
      </w:r>
      <w:r>
        <w:rPr>
          <w:rFonts w:asciiTheme="minorHAnsi" w:hAnsiTheme="minorHAnsi" w:cstheme="minorHAnsi"/>
          <w:color w:val="000000"/>
          <w:sz w:val="22"/>
          <w:szCs w:val="22"/>
        </w:rPr>
        <w:t>ážka vzniklá z osobních poměrů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strany ne</w:t>
      </w:r>
      <w:r>
        <w:rPr>
          <w:rFonts w:asciiTheme="minorHAnsi" w:hAnsiTheme="minorHAnsi" w:cstheme="minorHAnsi"/>
          <w:color w:val="000000"/>
          <w:sz w:val="22"/>
          <w:szCs w:val="22"/>
        </w:rPr>
        <w:t>bo vzniklá až v době, kdy byla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strana s plněním smluvené povinnosti v prodlení, ani překáž</w:t>
      </w:r>
      <w:r>
        <w:rPr>
          <w:rFonts w:asciiTheme="minorHAnsi" w:hAnsiTheme="minorHAnsi" w:cstheme="minorHAnsi"/>
          <w:color w:val="000000"/>
          <w:sz w:val="22"/>
          <w:szCs w:val="22"/>
        </w:rPr>
        <w:t>ka, kterou byla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strana povinna překonat, ji však povinnosti k náhradě nezprostí.</w:t>
      </w:r>
    </w:p>
    <w:p w14:paraId="40CACDA0" w14:textId="58DCD9AF" w:rsidR="007D5F73" w:rsidRPr="007D5F73" w:rsidRDefault="007D5F73" w:rsidP="005E40EF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7D5F73">
        <w:rPr>
          <w:rFonts w:asciiTheme="minorHAnsi" w:hAnsiTheme="minorHAnsi" w:cstheme="minorHAnsi"/>
          <w:color w:val="000000"/>
          <w:sz w:val="22"/>
          <w:szCs w:val="22"/>
        </w:rPr>
        <w:t>Objednatel uplatní svůj nárok na náhradu škody písemně u dodavatele.</w:t>
      </w:r>
    </w:p>
    <w:p w14:paraId="37AA2F7E" w14:textId="77777777" w:rsidR="007D5F73" w:rsidRPr="007D5F73" w:rsidRDefault="007D5F73" w:rsidP="005E40EF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7D5F73">
        <w:rPr>
          <w:rFonts w:asciiTheme="minorHAnsi" w:hAnsiTheme="minorHAnsi" w:cstheme="minorHAnsi"/>
          <w:color w:val="000000"/>
          <w:sz w:val="22"/>
          <w:szCs w:val="22"/>
        </w:rPr>
        <w:t xml:space="preserve">Dodavatel je povinen se do deseti (10) dnů od doručení požadavku objednatele na náhradu škody podle předchozího bodu tohoto článku k tomuto požadavku písemně vyjádřit. </w:t>
      </w:r>
    </w:p>
    <w:p w14:paraId="3400969F" w14:textId="0D3B514A" w:rsidR="007D5F73" w:rsidRPr="007D5F73" w:rsidRDefault="007D5F73" w:rsidP="005E40EF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7D5F73">
        <w:rPr>
          <w:rFonts w:asciiTheme="minorHAnsi" w:hAnsiTheme="minorHAnsi" w:cstheme="minorHAnsi"/>
          <w:color w:val="000000"/>
          <w:sz w:val="22"/>
          <w:szCs w:val="22"/>
        </w:rPr>
        <w:t>Dodavatel je povinen nahradit objednateli škodu do třiceti (30) dnů od doručení požadavku objednatele na náhradu škody.</w:t>
      </w:r>
    </w:p>
    <w:p w14:paraId="73639AFD" w14:textId="4EB27ACA" w:rsidR="005E40EF" w:rsidRPr="001A151B" w:rsidRDefault="005E40EF" w:rsidP="005E40E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>Smluvní stran</w:t>
      </w:r>
      <w:r>
        <w:rPr>
          <w:rFonts w:asciiTheme="minorHAnsi" w:hAnsiTheme="minorHAnsi" w:cstheme="minorHAnsi"/>
          <w:color w:val="000000"/>
          <w:sz w:val="22"/>
          <w:szCs w:val="22"/>
        </w:rPr>
        <w:t>y se zavazují upozornit druhou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 stranu bez zbytečného odkladu na vzniklé ok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olnosti bránící řádnému plnění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. Smluvní strany se zavazují k vyvinutí maximálního úsilí k odvrácení a překonání okolností vylučujících odpovědnost.</w:t>
      </w:r>
    </w:p>
    <w:p w14:paraId="4F3DCE7A" w14:textId="6F5F06B0" w:rsidR="005E40EF" w:rsidRPr="001A151B" w:rsidRDefault="005E40EF" w:rsidP="005E40EF">
      <w:pPr>
        <w:pStyle w:val="Nadpis2"/>
        <w:spacing w:after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Každá ze s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mluvních stran je oprávněna požadovat náhradu škody i v případě, že se jedná o porušení povinnosti, na kterou se vztahuje smluvní pokuta.</w:t>
      </w:r>
    </w:p>
    <w:p w14:paraId="7BA53E2D" w14:textId="77777777" w:rsidR="00DF233B" w:rsidRPr="004C74C2" w:rsidRDefault="00DF233B" w:rsidP="004C74C2"/>
    <w:p w14:paraId="0D4F3C9C" w14:textId="7595DD7A" w:rsidR="00D20DCF" w:rsidRPr="001A1BB0" w:rsidRDefault="00855ECD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bookmarkStart w:id="6" w:name="_Ref174292095"/>
      <w:r>
        <w:rPr>
          <w:rFonts w:asciiTheme="minorHAnsi" w:hAnsiTheme="minorHAnsi" w:cstheme="minorHAnsi"/>
          <w:sz w:val="22"/>
          <w:szCs w:val="22"/>
        </w:rPr>
        <w:t xml:space="preserve">TRVÁNÍ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 w:cstheme="minorHAnsi"/>
          <w:sz w:val="22"/>
          <w:szCs w:val="22"/>
        </w:rPr>
        <w:t>, ODSTOUPENÍ, VÝPOVĚĎ</w:t>
      </w:r>
      <w:bookmarkEnd w:id="6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BBE173" w14:textId="3D764A45" w:rsidR="00855ECD" w:rsidRPr="001A151B" w:rsidRDefault="00D94EA0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342A5">
        <w:rPr>
          <w:rFonts w:asciiTheme="minorHAnsi" w:hAnsiTheme="minorHAnsi" w:cstheme="minorHAnsi"/>
          <w:sz w:val="22"/>
          <w:szCs w:val="22"/>
        </w:rPr>
        <w:t>mlouva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se uzavírá na dobu </w:t>
      </w:r>
      <w:r w:rsidR="00855ECD">
        <w:rPr>
          <w:rFonts w:asciiTheme="minorHAnsi" w:hAnsiTheme="minorHAnsi" w:cstheme="minorHAnsi"/>
          <w:b/>
          <w:sz w:val="22"/>
          <w:szCs w:val="22"/>
        </w:rPr>
        <w:t>3</w:t>
      </w:r>
      <w:r w:rsidR="00855ECD" w:rsidRPr="001A151B">
        <w:rPr>
          <w:rFonts w:asciiTheme="minorHAnsi" w:hAnsiTheme="minorHAnsi" w:cstheme="minorHAnsi"/>
          <w:b/>
          <w:sz w:val="22"/>
          <w:szCs w:val="22"/>
        </w:rPr>
        <w:t xml:space="preserve"> let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ode dne nabytí účinnosti.</w:t>
      </w:r>
    </w:p>
    <w:p w14:paraId="50C4D3AA" w14:textId="75E64CC9" w:rsidR="00855ECD" w:rsidRPr="001A151B" w:rsidRDefault="00D94EA0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342A5">
        <w:rPr>
          <w:rFonts w:asciiTheme="minorHAnsi" w:hAnsiTheme="minorHAnsi" w:cstheme="minorHAnsi"/>
          <w:sz w:val="22"/>
          <w:szCs w:val="22"/>
        </w:rPr>
        <w:t>mlouva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nabývá účinnosti dnem jejího uveřejnění v registru smluv ve smyslu § 6 odst. 1 zákona č. 340/2015 Sb., o zvláštních podmínkách účinnosti některých smluv, uveřejňování těchto smluv a o registru smluv, ve znění pozdějších předpisů.</w:t>
      </w:r>
      <w:r w:rsidR="00855ECD">
        <w:rPr>
          <w:rFonts w:asciiTheme="minorHAnsi" w:hAnsiTheme="minorHAnsi" w:cstheme="minorHAnsi"/>
          <w:sz w:val="22"/>
          <w:szCs w:val="22"/>
        </w:rPr>
        <w:t xml:space="preserve"> Dnem uzavření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j</w:t>
      </w:r>
      <w:r w:rsidR="00855ECD">
        <w:rPr>
          <w:rFonts w:asciiTheme="minorHAnsi" w:hAnsiTheme="minorHAnsi" w:cstheme="minorHAnsi"/>
          <w:sz w:val="22"/>
          <w:szCs w:val="22"/>
        </w:rPr>
        <w:t>e den označený datem u podpisů s</w:t>
      </w:r>
      <w:r w:rsidR="00855ECD" w:rsidRPr="001A151B">
        <w:rPr>
          <w:rFonts w:asciiTheme="minorHAnsi" w:hAnsiTheme="minorHAnsi" w:cstheme="minorHAnsi"/>
          <w:sz w:val="22"/>
          <w:szCs w:val="22"/>
        </w:rPr>
        <w:t>mluvních stran. Je-li takto označ</w:t>
      </w:r>
      <w:r w:rsidR="00855ECD">
        <w:rPr>
          <w:rFonts w:asciiTheme="minorHAnsi" w:hAnsiTheme="minorHAnsi" w:cstheme="minorHAnsi"/>
          <w:sz w:val="22"/>
          <w:szCs w:val="22"/>
        </w:rPr>
        <w:t xml:space="preserve">eno více dní, je dnem uzavření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den z označených dnů nejpozdější. Smluvní strany výslovně sjednávají, že uv</w:t>
      </w:r>
      <w:r w:rsidR="00855ECD">
        <w:rPr>
          <w:rFonts w:asciiTheme="minorHAnsi" w:hAnsiTheme="minorHAnsi" w:cstheme="minorHAnsi"/>
          <w:sz w:val="22"/>
          <w:szCs w:val="22"/>
        </w:rPr>
        <w:t xml:space="preserve">eřejnění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v registru smluv dle shora citovaného z</w:t>
      </w:r>
      <w:r w:rsidR="00855ECD">
        <w:rPr>
          <w:rFonts w:asciiTheme="minorHAnsi" w:hAnsiTheme="minorHAnsi" w:cstheme="minorHAnsi"/>
          <w:sz w:val="22"/>
          <w:szCs w:val="22"/>
        </w:rPr>
        <w:t>ákona o registru smluv zajistí o</w:t>
      </w:r>
      <w:r w:rsidR="00855ECD" w:rsidRPr="001A151B">
        <w:rPr>
          <w:rFonts w:asciiTheme="minorHAnsi" w:hAnsiTheme="minorHAnsi" w:cstheme="minorHAnsi"/>
          <w:sz w:val="22"/>
          <w:szCs w:val="22"/>
        </w:rPr>
        <w:t>bjednatel.</w:t>
      </w:r>
    </w:p>
    <w:p w14:paraId="29F90743" w14:textId="25A1A442" w:rsidR="00855ECD" w:rsidRPr="001A151B" w:rsidRDefault="00D94EA0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342A5">
        <w:rPr>
          <w:rFonts w:asciiTheme="minorHAnsi" w:hAnsiTheme="minorHAnsi" w:cstheme="minorHAnsi"/>
          <w:sz w:val="22"/>
          <w:szCs w:val="22"/>
        </w:rPr>
        <w:t>mlouva</w:t>
      </w:r>
      <w:r w:rsidR="00855ECD">
        <w:rPr>
          <w:rFonts w:asciiTheme="minorHAnsi" w:hAnsiTheme="minorHAnsi" w:cstheme="minorHAnsi"/>
          <w:sz w:val="22"/>
          <w:szCs w:val="22"/>
        </w:rPr>
        <w:t xml:space="preserve"> může být zrušena dohodou s</w:t>
      </w:r>
      <w:r w:rsidR="00855ECD" w:rsidRPr="001A151B">
        <w:rPr>
          <w:rFonts w:asciiTheme="minorHAnsi" w:hAnsiTheme="minorHAnsi" w:cstheme="minorHAnsi"/>
          <w:sz w:val="22"/>
          <w:szCs w:val="22"/>
        </w:rPr>
        <w:t>mluvních stran v písemné</w:t>
      </w:r>
      <w:r w:rsidR="00855ECD">
        <w:rPr>
          <w:rFonts w:asciiTheme="minorHAnsi" w:hAnsiTheme="minorHAnsi" w:cstheme="minorHAnsi"/>
          <w:sz w:val="22"/>
          <w:szCs w:val="22"/>
        </w:rPr>
        <w:t xml:space="preserve"> formě, přičemž účinky zrušení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nastanou k okamžik</w:t>
      </w:r>
      <w:r w:rsidR="00855ECD">
        <w:rPr>
          <w:rFonts w:asciiTheme="minorHAnsi" w:hAnsiTheme="minorHAnsi" w:cstheme="minorHAnsi"/>
          <w:sz w:val="22"/>
          <w:szCs w:val="22"/>
        </w:rPr>
        <w:t>u stanovenému v takovéto dohodě s</w:t>
      </w:r>
      <w:r w:rsidR="00855ECD" w:rsidRPr="001A151B">
        <w:rPr>
          <w:rFonts w:asciiTheme="minorHAnsi" w:hAnsiTheme="minorHAnsi" w:cstheme="minorHAnsi"/>
          <w:sz w:val="22"/>
          <w:szCs w:val="22"/>
        </w:rPr>
        <w:t>mluvních stran. Nebu</w:t>
      </w:r>
      <w:r w:rsidR="00855ECD">
        <w:rPr>
          <w:rFonts w:asciiTheme="minorHAnsi" w:hAnsiTheme="minorHAnsi" w:cstheme="minorHAnsi"/>
          <w:sz w:val="22"/>
          <w:szCs w:val="22"/>
        </w:rPr>
        <w:t>de-li takovýto okamžik dohodou s</w:t>
      </w:r>
      <w:r w:rsidR="00855ECD" w:rsidRPr="001A151B">
        <w:rPr>
          <w:rFonts w:asciiTheme="minorHAnsi" w:hAnsiTheme="minorHAnsi" w:cstheme="minorHAnsi"/>
          <w:sz w:val="22"/>
          <w:szCs w:val="22"/>
        </w:rPr>
        <w:t>mluvních stran stanoven, pak tyto účinky nastanou ke dni uzavření takovéto dohody.</w:t>
      </w:r>
      <w:bookmarkStart w:id="7" w:name="_Ref312141960"/>
    </w:p>
    <w:p w14:paraId="51985B66" w14:textId="33AEFABA" w:rsidR="00855ECD" w:rsidRPr="001A151B" w:rsidRDefault="00855ECD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Objednatel je oprávněn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odstoupit v případě závažného porušení s</w:t>
      </w:r>
      <w:r>
        <w:rPr>
          <w:rFonts w:asciiTheme="minorHAnsi" w:hAnsiTheme="minorHAnsi" w:cstheme="minorHAnsi"/>
          <w:sz w:val="22"/>
          <w:szCs w:val="22"/>
        </w:rPr>
        <w:t xml:space="preserve">mluvní nebo zákonné povinnosti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e. Za závaž</w:t>
      </w:r>
      <w:r>
        <w:rPr>
          <w:rFonts w:asciiTheme="minorHAnsi" w:hAnsiTheme="minorHAnsi" w:cstheme="minorHAnsi"/>
          <w:sz w:val="22"/>
          <w:szCs w:val="22"/>
        </w:rPr>
        <w:t xml:space="preserve">né porušení smluvní povinnosti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 se považuje zejména:</w:t>
      </w:r>
      <w:bookmarkEnd w:id="7"/>
    </w:p>
    <w:p w14:paraId="5CF72B86" w14:textId="5E517600" w:rsidR="00855ECD" w:rsidRPr="00E043BC" w:rsidRDefault="003E439C" w:rsidP="00BD4D9B">
      <w:pPr>
        <w:pStyle w:val="Textodst3psmena"/>
        <w:numPr>
          <w:ilvl w:val="3"/>
          <w:numId w:val="34"/>
        </w:numPr>
        <w:tabs>
          <w:tab w:val="clear" w:pos="0"/>
          <w:tab w:val="clear" w:pos="284"/>
        </w:tabs>
        <w:spacing w:before="120" w:after="12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opakované </w:t>
      </w:r>
      <w:r w:rsidR="00A67DBD" w:rsidRPr="00E043BC">
        <w:rPr>
          <w:rFonts w:asciiTheme="minorHAnsi" w:hAnsiTheme="minorHAnsi" w:cstheme="minorHAnsi"/>
          <w:sz w:val="22"/>
          <w:szCs w:val="22"/>
        </w:rPr>
        <w:t xml:space="preserve">neplnění dohodnutého rozsahu služeb 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A67DBD" w:rsidRPr="00E043BC">
        <w:rPr>
          <w:rFonts w:asciiTheme="minorHAnsi" w:hAnsiTheme="minorHAnsi" w:cstheme="minorHAnsi"/>
          <w:sz w:val="22"/>
          <w:szCs w:val="22"/>
        </w:rPr>
        <w:t xml:space="preserve"> řádně nebo včas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A67DBD" w:rsidRPr="00E043BC">
        <w:rPr>
          <w:rFonts w:asciiTheme="minorHAnsi" w:hAnsiTheme="minorHAnsi" w:cstheme="minorHAnsi"/>
          <w:sz w:val="22"/>
          <w:szCs w:val="22"/>
        </w:rPr>
        <w:t>em</w:t>
      </w:r>
      <w:r w:rsidR="00855ECD" w:rsidRPr="00E043BC">
        <w:rPr>
          <w:rFonts w:asciiTheme="minorHAnsi" w:hAnsiTheme="minorHAnsi" w:cstheme="minorHAnsi"/>
          <w:sz w:val="22"/>
          <w:szCs w:val="22"/>
        </w:rPr>
        <w:t xml:space="preserve">, </w:t>
      </w:r>
      <w:r w:rsidR="0027732D">
        <w:rPr>
          <w:rFonts w:asciiTheme="minorHAnsi" w:hAnsiTheme="minorHAnsi" w:cstheme="minorHAnsi"/>
          <w:sz w:val="22"/>
          <w:szCs w:val="22"/>
        </w:rPr>
        <w:t xml:space="preserve">nejméně však </w:t>
      </w:r>
      <w:r w:rsidR="004D6299">
        <w:rPr>
          <w:rFonts w:asciiTheme="minorHAnsi" w:hAnsiTheme="minorHAnsi" w:cstheme="minorHAnsi"/>
          <w:sz w:val="22"/>
          <w:szCs w:val="22"/>
        </w:rPr>
        <w:t xml:space="preserve">v součtu </w:t>
      </w:r>
      <w:r w:rsidR="00F55A9F">
        <w:rPr>
          <w:rFonts w:asciiTheme="minorHAnsi" w:hAnsiTheme="minorHAnsi" w:cstheme="minorHAnsi"/>
          <w:sz w:val="22"/>
          <w:szCs w:val="22"/>
        </w:rPr>
        <w:t xml:space="preserve">pět </w:t>
      </w:r>
      <w:r w:rsidR="0027732D">
        <w:rPr>
          <w:rFonts w:asciiTheme="minorHAnsi" w:hAnsiTheme="minorHAnsi" w:cstheme="minorHAnsi"/>
          <w:sz w:val="22"/>
          <w:szCs w:val="22"/>
        </w:rPr>
        <w:t>porušení</w:t>
      </w:r>
      <w:r w:rsidR="00F55A9F">
        <w:rPr>
          <w:rFonts w:asciiTheme="minorHAnsi" w:hAnsiTheme="minorHAnsi" w:cstheme="minorHAnsi"/>
          <w:sz w:val="22"/>
          <w:szCs w:val="22"/>
        </w:rPr>
        <w:t>,</w:t>
      </w:r>
    </w:p>
    <w:p w14:paraId="2EC23F52" w14:textId="31CF8C02" w:rsidR="00A67DBD" w:rsidRPr="00E043BC" w:rsidRDefault="00A67DBD" w:rsidP="00BD4D9B">
      <w:pPr>
        <w:pStyle w:val="Textodst3psmena"/>
        <w:numPr>
          <w:ilvl w:val="3"/>
          <w:numId w:val="34"/>
        </w:numPr>
        <w:tabs>
          <w:tab w:val="clear" w:pos="0"/>
          <w:tab w:val="clear" w:pos="284"/>
        </w:tabs>
        <w:spacing w:before="120" w:after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043BC">
        <w:rPr>
          <w:rFonts w:asciiTheme="minorHAnsi" w:hAnsiTheme="minorHAnsi" w:cstheme="minorHAnsi"/>
          <w:sz w:val="22"/>
          <w:szCs w:val="22"/>
        </w:rPr>
        <w:t xml:space="preserve">neumožnění provedení kontroly ze strany objednatele ve věci plnění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E043BC">
        <w:rPr>
          <w:rFonts w:asciiTheme="minorHAnsi" w:hAnsiTheme="minorHAnsi" w:cstheme="minorHAnsi"/>
          <w:sz w:val="22"/>
          <w:szCs w:val="22"/>
        </w:rPr>
        <w:t>,</w:t>
      </w:r>
    </w:p>
    <w:p w14:paraId="6B2B5304" w14:textId="7628D01D" w:rsidR="00A67DBD" w:rsidRPr="00E043BC" w:rsidRDefault="00A67DBD" w:rsidP="00BD4D9B">
      <w:pPr>
        <w:pStyle w:val="Textodst3psmena"/>
        <w:numPr>
          <w:ilvl w:val="3"/>
          <w:numId w:val="34"/>
        </w:numPr>
        <w:tabs>
          <w:tab w:val="clear" w:pos="0"/>
          <w:tab w:val="clear" w:pos="284"/>
        </w:tabs>
        <w:spacing w:before="120" w:after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043BC">
        <w:rPr>
          <w:rFonts w:asciiTheme="minorHAnsi" w:hAnsiTheme="minorHAnsi" w:cstheme="minorHAnsi"/>
          <w:sz w:val="22"/>
          <w:szCs w:val="22"/>
        </w:rPr>
        <w:t>op</w:t>
      </w:r>
      <w:r w:rsidR="009775EE">
        <w:rPr>
          <w:rFonts w:asciiTheme="minorHAnsi" w:hAnsiTheme="minorHAnsi" w:cstheme="minorHAnsi"/>
          <w:sz w:val="22"/>
          <w:szCs w:val="22"/>
        </w:rPr>
        <w:t xml:space="preserve">uštění místa výkonu </w:t>
      </w:r>
      <w:r w:rsidR="004A03E1">
        <w:rPr>
          <w:rFonts w:asciiTheme="minorHAnsi" w:hAnsiTheme="minorHAnsi" w:cstheme="minorHAnsi"/>
          <w:sz w:val="22"/>
          <w:szCs w:val="22"/>
        </w:rPr>
        <w:t xml:space="preserve">služeb </w:t>
      </w:r>
      <w:r w:rsidRPr="00E043BC">
        <w:rPr>
          <w:rFonts w:asciiTheme="minorHAnsi" w:hAnsiTheme="minorHAnsi" w:cstheme="minorHAnsi"/>
          <w:sz w:val="22"/>
          <w:szCs w:val="22"/>
        </w:rPr>
        <w:t>bez oznámení této skutečnosti objednateli a zajištění okamžité náhrady</w:t>
      </w:r>
      <w:r w:rsidR="004D6299">
        <w:rPr>
          <w:rFonts w:asciiTheme="minorHAnsi" w:hAnsiTheme="minorHAnsi" w:cstheme="minorHAnsi"/>
          <w:sz w:val="22"/>
          <w:szCs w:val="22"/>
        </w:rPr>
        <w:t>, nejméně však v součtu pět porušení</w:t>
      </w:r>
      <w:r w:rsidRPr="00E043BC">
        <w:rPr>
          <w:rFonts w:asciiTheme="minorHAnsi" w:hAnsiTheme="minorHAnsi" w:cstheme="minorHAnsi"/>
          <w:sz w:val="22"/>
          <w:szCs w:val="22"/>
        </w:rPr>
        <w:t>;</w:t>
      </w:r>
    </w:p>
    <w:p w14:paraId="5A12571E" w14:textId="1902B8FD" w:rsidR="00A67DBD" w:rsidRPr="00E043BC" w:rsidRDefault="00A67DBD" w:rsidP="00BD4D9B">
      <w:pPr>
        <w:pStyle w:val="Textodst3psmena"/>
        <w:numPr>
          <w:ilvl w:val="3"/>
          <w:numId w:val="34"/>
        </w:numPr>
        <w:tabs>
          <w:tab w:val="clear" w:pos="0"/>
          <w:tab w:val="clear" w:pos="284"/>
        </w:tabs>
        <w:spacing w:before="120" w:after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043BC">
        <w:rPr>
          <w:rFonts w:asciiTheme="minorHAnsi" w:hAnsiTheme="minorHAnsi" w:cstheme="minorHAnsi"/>
          <w:sz w:val="22"/>
          <w:szCs w:val="22"/>
        </w:rPr>
        <w:t xml:space="preserve">opakované požití alkoholu a/nebo jiných omamných či návykových látek pracovníkem nebo pracovníky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E043BC" w:rsidRPr="00E043BC">
        <w:rPr>
          <w:rFonts w:asciiTheme="minorHAnsi" w:hAnsiTheme="minorHAnsi" w:cstheme="minorHAnsi"/>
          <w:sz w:val="22"/>
          <w:szCs w:val="22"/>
        </w:rPr>
        <w:t>e</w:t>
      </w:r>
      <w:r w:rsidRPr="00E043BC">
        <w:rPr>
          <w:rFonts w:asciiTheme="minorHAnsi" w:hAnsiTheme="minorHAnsi" w:cstheme="minorHAnsi"/>
          <w:sz w:val="22"/>
          <w:szCs w:val="22"/>
        </w:rPr>
        <w:t xml:space="preserve"> před a</w:t>
      </w:r>
      <w:r w:rsidR="00E043BC" w:rsidRPr="00E043BC">
        <w:rPr>
          <w:rFonts w:asciiTheme="minorHAnsi" w:hAnsiTheme="minorHAnsi" w:cstheme="minorHAnsi"/>
          <w:sz w:val="22"/>
          <w:szCs w:val="22"/>
        </w:rPr>
        <w:t>/nebo</w:t>
      </w:r>
      <w:r w:rsidRPr="00E043BC">
        <w:rPr>
          <w:rFonts w:asciiTheme="minorHAnsi" w:hAnsiTheme="minorHAnsi" w:cstheme="minorHAnsi"/>
          <w:sz w:val="22"/>
          <w:szCs w:val="22"/>
        </w:rPr>
        <w:t xml:space="preserve"> v době výkonu služby, či kdykoliv po výkonu služby v prostorách </w:t>
      </w:r>
      <w:r w:rsidR="00E043BC" w:rsidRPr="00E043BC">
        <w:rPr>
          <w:rFonts w:asciiTheme="minorHAnsi" w:hAnsiTheme="minorHAnsi" w:cstheme="minorHAnsi"/>
          <w:sz w:val="22"/>
          <w:szCs w:val="22"/>
        </w:rPr>
        <w:t xml:space="preserve">vlaku osobní dopravy </w:t>
      </w:r>
      <w:r w:rsidRPr="00E043BC">
        <w:rPr>
          <w:rFonts w:asciiTheme="minorHAnsi" w:hAnsiTheme="minorHAnsi" w:cstheme="minorHAnsi"/>
          <w:sz w:val="22"/>
          <w:szCs w:val="22"/>
        </w:rPr>
        <w:t>objednatele</w:t>
      </w:r>
      <w:r w:rsidR="00F55A9F">
        <w:rPr>
          <w:rFonts w:asciiTheme="minorHAnsi" w:hAnsiTheme="minorHAnsi" w:cstheme="minorHAnsi"/>
          <w:sz w:val="22"/>
          <w:szCs w:val="22"/>
        </w:rPr>
        <w:t>, nejméně však v součtu pět porušení</w:t>
      </w:r>
      <w:r w:rsidRPr="00E043BC">
        <w:rPr>
          <w:rFonts w:asciiTheme="minorHAnsi" w:hAnsiTheme="minorHAnsi" w:cstheme="minorHAnsi"/>
          <w:sz w:val="22"/>
          <w:szCs w:val="22"/>
        </w:rPr>
        <w:t>;</w:t>
      </w:r>
    </w:p>
    <w:p w14:paraId="1940586C" w14:textId="16C4DAE1" w:rsidR="00A67DBD" w:rsidRPr="001845F9" w:rsidRDefault="00855ECD" w:rsidP="001845F9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 w:rsidRPr="00E043BC">
        <w:rPr>
          <w:rFonts w:asciiTheme="minorHAnsi" w:hAnsiTheme="minorHAnsi" w:cstheme="minorHAnsi"/>
          <w:sz w:val="22"/>
          <w:szCs w:val="22"/>
        </w:rPr>
        <w:t xml:space="preserve">porušení kterékoliv z podmínek a povinností </w:t>
      </w:r>
      <w:r w:rsidR="00D94EA0" w:rsidRPr="00892E03">
        <w:rPr>
          <w:rFonts w:asciiTheme="minorHAnsi" w:hAnsiTheme="minorHAnsi" w:cstheme="minorHAnsi"/>
          <w:sz w:val="22"/>
          <w:szCs w:val="22"/>
        </w:rPr>
        <w:t>d</w:t>
      </w:r>
      <w:r w:rsidR="007342A5" w:rsidRPr="00892E03">
        <w:rPr>
          <w:rFonts w:asciiTheme="minorHAnsi" w:hAnsiTheme="minorHAnsi" w:cstheme="minorHAnsi"/>
          <w:sz w:val="22"/>
          <w:szCs w:val="22"/>
        </w:rPr>
        <w:t>odavatel</w:t>
      </w:r>
      <w:r w:rsidRPr="00892E03">
        <w:rPr>
          <w:rFonts w:asciiTheme="minorHAnsi" w:hAnsiTheme="minorHAnsi" w:cstheme="minorHAnsi"/>
          <w:sz w:val="22"/>
          <w:szCs w:val="22"/>
        </w:rPr>
        <w:t xml:space="preserve">e podle </w:t>
      </w:r>
      <w:r w:rsidRPr="00BA4E55">
        <w:rPr>
          <w:rFonts w:asciiTheme="minorHAnsi" w:hAnsiTheme="minorHAnsi" w:cstheme="minorHAnsi"/>
          <w:sz w:val="22"/>
          <w:szCs w:val="22"/>
        </w:rPr>
        <w:t xml:space="preserve">čl. </w:t>
      </w:r>
      <w:r w:rsidR="004D6299" w:rsidRPr="00BA4E55">
        <w:rPr>
          <w:rFonts w:asciiTheme="minorHAnsi" w:hAnsiTheme="minorHAnsi" w:cstheme="minorHAnsi"/>
          <w:sz w:val="22"/>
          <w:szCs w:val="22"/>
        </w:rPr>
        <w:fldChar w:fldCharType="begin"/>
      </w:r>
      <w:r w:rsidR="004D6299" w:rsidRPr="00BA4E55">
        <w:rPr>
          <w:rFonts w:asciiTheme="minorHAnsi" w:hAnsiTheme="minorHAnsi" w:cstheme="minorHAnsi"/>
          <w:sz w:val="22"/>
          <w:szCs w:val="22"/>
        </w:rPr>
        <w:instrText xml:space="preserve"> REF _Ref175922911 \r \h </w:instrText>
      </w:r>
      <w:r w:rsidR="00892E03">
        <w:rPr>
          <w:rFonts w:asciiTheme="minorHAnsi" w:hAnsiTheme="minorHAnsi" w:cstheme="minorHAnsi"/>
          <w:sz w:val="22"/>
          <w:szCs w:val="22"/>
        </w:rPr>
        <w:instrText xml:space="preserve"> \* MERGEFORMAT </w:instrText>
      </w:r>
      <w:r w:rsidR="004D6299" w:rsidRPr="00BA4E55">
        <w:rPr>
          <w:rFonts w:asciiTheme="minorHAnsi" w:hAnsiTheme="minorHAnsi" w:cstheme="minorHAnsi"/>
          <w:sz w:val="22"/>
          <w:szCs w:val="22"/>
        </w:rPr>
      </w:r>
      <w:r w:rsidR="004D6299" w:rsidRPr="00BA4E55">
        <w:rPr>
          <w:rFonts w:asciiTheme="minorHAnsi" w:hAnsiTheme="minorHAnsi" w:cstheme="minorHAnsi"/>
          <w:sz w:val="22"/>
          <w:szCs w:val="22"/>
        </w:rPr>
        <w:fldChar w:fldCharType="separate"/>
      </w:r>
      <w:r w:rsidR="003345F7">
        <w:rPr>
          <w:rFonts w:asciiTheme="minorHAnsi" w:hAnsiTheme="minorHAnsi" w:cstheme="minorHAnsi"/>
          <w:sz w:val="22"/>
          <w:szCs w:val="22"/>
        </w:rPr>
        <w:t>8</w:t>
      </w:r>
      <w:r w:rsidR="004D6299" w:rsidRPr="00BA4E55">
        <w:rPr>
          <w:rFonts w:asciiTheme="minorHAnsi" w:hAnsiTheme="minorHAnsi" w:cstheme="minorHAnsi"/>
          <w:sz w:val="22"/>
          <w:szCs w:val="22"/>
        </w:rPr>
        <w:fldChar w:fldCharType="end"/>
      </w:r>
      <w:r w:rsidRPr="00BA4E55">
        <w:rPr>
          <w:rFonts w:asciiTheme="minorHAnsi" w:hAnsiTheme="minorHAnsi" w:cstheme="minorHAnsi"/>
          <w:sz w:val="22"/>
          <w:szCs w:val="22"/>
        </w:rPr>
        <w:t>.</w:t>
      </w:r>
      <w:r w:rsidRPr="00892E03">
        <w:rPr>
          <w:rFonts w:asciiTheme="minorHAnsi" w:hAnsiTheme="minorHAnsi" w:cstheme="minorHAnsi"/>
          <w:sz w:val="22"/>
          <w:szCs w:val="22"/>
        </w:rPr>
        <w:t xml:space="preserve"> této </w:t>
      </w:r>
      <w:r w:rsidR="007342A5" w:rsidRPr="00892E03">
        <w:rPr>
          <w:rFonts w:asciiTheme="minorHAnsi" w:hAnsiTheme="minorHAnsi" w:cstheme="minorHAnsi"/>
          <w:sz w:val="22"/>
          <w:szCs w:val="22"/>
        </w:rPr>
        <w:t>smlouvy</w:t>
      </w:r>
      <w:bookmarkStart w:id="8" w:name="_Ref312141934"/>
      <w:r w:rsidRPr="00892E03">
        <w:rPr>
          <w:rFonts w:asciiTheme="minorHAnsi" w:hAnsiTheme="minorHAnsi" w:cstheme="minorHAnsi"/>
          <w:sz w:val="22"/>
          <w:szCs w:val="22"/>
        </w:rPr>
        <w:t>.</w:t>
      </w:r>
    </w:p>
    <w:p w14:paraId="6EEFAB4A" w14:textId="2E4084E3" w:rsidR="00855ECD" w:rsidRPr="00E043BC" w:rsidRDefault="00855ECD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E043BC">
        <w:rPr>
          <w:rFonts w:asciiTheme="minorHAnsi" w:hAnsiTheme="minorHAnsi" w:cstheme="minorHAnsi"/>
          <w:sz w:val="22"/>
          <w:szCs w:val="22"/>
        </w:rPr>
        <w:t>Objednatel</w:t>
      </w:r>
      <w:r w:rsidR="001946AC" w:rsidRPr="00E043BC">
        <w:rPr>
          <w:rFonts w:asciiTheme="minorHAnsi" w:hAnsiTheme="minorHAnsi" w:cstheme="minorHAnsi"/>
          <w:sz w:val="22"/>
          <w:szCs w:val="22"/>
        </w:rPr>
        <w:t xml:space="preserve"> si vyhrazuje právo tuto s</w:t>
      </w:r>
      <w:r w:rsidRPr="00E043BC">
        <w:rPr>
          <w:rFonts w:asciiTheme="minorHAnsi" w:hAnsiTheme="minorHAnsi" w:cstheme="minorHAnsi"/>
          <w:sz w:val="22"/>
          <w:szCs w:val="22"/>
        </w:rPr>
        <w:t>mlouvu bez udání dů</w:t>
      </w:r>
      <w:r w:rsidR="00A13245">
        <w:rPr>
          <w:rFonts w:asciiTheme="minorHAnsi" w:hAnsiTheme="minorHAnsi" w:cstheme="minorHAnsi"/>
          <w:sz w:val="22"/>
          <w:szCs w:val="22"/>
        </w:rPr>
        <w:t>vodu a nad rámec důvodů v této s</w:t>
      </w:r>
      <w:r w:rsidRPr="00E043BC">
        <w:rPr>
          <w:rFonts w:asciiTheme="minorHAnsi" w:hAnsiTheme="minorHAnsi" w:cstheme="minorHAnsi"/>
          <w:sz w:val="22"/>
          <w:szCs w:val="22"/>
        </w:rPr>
        <w:t xml:space="preserve">mlouvě uvedených ukončit </w:t>
      </w:r>
    </w:p>
    <w:p w14:paraId="7B8B1AF5" w14:textId="799F0AB8" w:rsidR="00855ECD" w:rsidRPr="00EF5301" w:rsidRDefault="00855ECD" w:rsidP="00BD4D9B">
      <w:pPr>
        <w:pStyle w:val="Textodst3psmena"/>
        <w:numPr>
          <w:ilvl w:val="3"/>
          <w:numId w:val="35"/>
        </w:numPr>
        <w:tabs>
          <w:tab w:val="clear" w:pos="0"/>
          <w:tab w:val="clear" w:pos="284"/>
        </w:tabs>
        <w:spacing w:before="120" w:after="120"/>
        <w:ind w:left="1134" w:hanging="425"/>
        <w:rPr>
          <w:rFonts w:asciiTheme="minorHAnsi" w:hAnsiTheme="minorHAnsi" w:cstheme="minorHAnsi"/>
          <w:sz w:val="22"/>
          <w:szCs w:val="22"/>
        </w:rPr>
      </w:pPr>
      <w:proofErr w:type="gramStart"/>
      <w:r w:rsidRPr="00EF5301">
        <w:rPr>
          <w:rFonts w:asciiTheme="minorHAnsi" w:hAnsiTheme="minorHAnsi" w:cstheme="minorHAnsi"/>
          <w:sz w:val="22"/>
          <w:szCs w:val="22"/>
        </w:rPr>
        <w:t>k</w:t>
      </w:r>
      <w:r w:rsidR="009977ED">
        <w:rPr>
          <w:rFonts w:asciiTheme="minorHAnsi" w:hAnsiTheme="minorHAnsi" w:cstheme="minorHAnsi"/>
          <w:sz w:val="22"/>
          <w:szCs w:val="22"/>
        </w:rPr>
        <w:t> 12</w:t>
      </w:r>
      <w:proofErr w:type="gramEnd"/>
      <w:r w:rsidR="009977ED">
        <w:rPr>
          <w:rFonts w:asciiTheme="minorHAnsi" w:hAnsiTheme="minorHAnsi" w:cstheme="minorHAnsi"/>
          <w:sz w:val="22"/>
          <w:szCs w:val="22"/>
        </w:rPr>
        <w:t>. 12. 2026</w:t>
      </w:r>
      <w:r w:rsidR="001946AC">
        <w:rPr>
          <w:rFonts w:asciiTheme="minorHAnsi" w:hAnsiTheme="minorHAnsi" w:cstheme="minorHAnsi"/>
          <w:sz w:val="22"/>
          <w:szCs w:val="22"/>
        </w:rPr>
        <w:t xml:space="preserve">, pokud objednatel doručí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EF5301">
        <w:rPr>
          <w:rFonts w:asciiTheme="minorHAnsi" w:hAnsiTheme="minorHAnsi" w:cstheme="minorHAnsi"/>
          <w:sz w:val="22"/>
          <w:szCs w:val="22"/>
        </w:rPr>
        <w:t xml:space="preserve">i nejpozději do </w:t>
      </w:r>
      <w:r w:rsidR="009977ED">
        <w:rPr>
          <w:rFonts w:asciiTheme="minorHAnsi" w:hAnsiTheme="minorHAnsi" w:cstheme="minorHAnsi"/>
          <w:sz w:val="22"/>
          <w:szCs w:val="22"/>
        </w:rPr>
        <w:t>30. 6. 2026</w:t>
      </w:r>
      <w:r w:rsidRPr="00EF5301">
        <w:rPr>
          <w:rFonts w:asciiTheme="minorHAnsi" w:hAnsiTheme="minorHAnsi" w:cstheme="minorHAnsi"/>
          <w:sz w:val="22"/>
          <w:szCs w:val="22"/>
        </w:rPr>
        <w:t xml:space="preserve"> oznámení </w:t>
      </w:r>
      <w:r w:rsidR="001946AC">
        <w:rPr>
          <w:rFonts w:asciiTheme="minorHAnsi" w:hAnsiTheme="minorHAnsi" w:cstheme="minorHAnsi"/>
          <w:sz w:val="22"/>
          <w:szCs w:val="22"/>
        </w:rPr>
        <w:t xml:space="preserve">o tom, že si přeje dobu trvání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1946AC">
        <w:rPr>
          <w:rFonts w:asciiTheme="minorHAnsi" w:hAnsiTheme="minorHAnsi" w:cstheme="minorHAnsi"/>
          <w:sz w:val="22"/>
          <w:szCs w:val="22"/>
        </w:rPr>
        <w:t xml:space="preserve"> ukončit; </w:t>
      </w:r>
      <w:r w:rsidR="007342A5">
        <w:rPr>
          <w:rFonts w:asciiTheme="minorHAnsi" w:hAnsiTheme="minorHAnsi" w:cstheme="minorHAnsi"/>
          <w:sz w:val="22"/>
          <w:szCs w:val="22"/>
        </w:rPr>
        <w:t>smlouva</w:t>
      </w:r>
      <w:r w:rsidRPr="00EF5301">
        <w:rPr>
          <w:rFonts w:asciiTheme="minorHAnsi" w:hAnsiTheme="minorHAnsi" w:cstheme="minorHAnsi"/>
          <w:sz w:val="22"/>
          <w:szCs w:val="22"/>
        </w:rPr>
        <w:t xml:space="preserve"> pak bude ukončena uplynutím </w:t>
      </w:r>
      <w:proofErr w:type="gramStart"/>
      <w:r w:rsidRPr="00EF5301">
        <w:rPr>
          <w:rFonts w:asciiTheme="minorHAnsi" w:hAnsiTheme="minorHAnsi" w:cstheme="minorHAnsi"/>
          <w:sz w:val="22"/>
          <w:szCs w:val="22"/>
        </w:rPr>
        <w:t>doby k</w:t>
      </w:r>
      <w:r w:rsidR="009977ED">
        <w:rPr>
          <w:rFonts w:asciiTheme="minorHAnsi" w:hAnsiTheme="minorHAnsi" w:cstheme="minorHAnsi"/>
          <w:sz w:val="22"/>
          <w:szCs w:val="22"/>
        </w:rPr>
        <w:t> 12</w:t>
      </w:r>
      <w:proofErr w:type="gramEnd"/>
      <w:r w:rsidR="009977ED">
        <w:rPr>
          <w:rFonts w:asciiTheme="minorHAnsi" w:hAnsiTheme="minorHAnsi" w:cstheme="minorHAnsi"/>
          <w:sz w:val="22"/>
          <w:szCs w:val="22"/>
        </w:rPr>
        <w:t>. 12. 2026</w:t>
      </w:r>
      <w:r w:rsidRPr="00EF5301">
        <w:rPr>
          <w:rFonts w:asciiTheme="minorHAnsi" w:hAnsiTheme="minorHAnsi" w:cstheme="minorHAnsi"/>
          <w:sz w:val="22"/>
          <w:szCs w:val="22"/>
        </w:rPr>
        <w:t>;</w:t>
      </w:r>
    </w:p>
    <w:p w14:paraId="75EB65AB" w14:textId="356E1268" w:rsidR="00855ECD" w:rsidRPr="00C41C63" w:rsidRDefault="002F03A6" w:rsidP="00C41C63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C41C63">
        <w:rPr>
          <w:rFonts w:asciiTheme="minorHAnsi" w:hAnsiTheme="minorHAnsi" w:cstheme="minorHAnsi"/>
          <w:sz w:val="22"/>
          <w:szCs w:val="22"/>
        </w:rPr>
        <w:t>Objednatel je oprávněn tuto s</w:t>
      </w:r>
      <w:r w:rsidR="00855ECD" w:rsidRPr="00C41C63">
        <w:rPr>
          <w:rFonts w:asciiTheme="minorHAnsi" w:hAnsiTheme="minorHAnsi" w:cstheme="minorHAnsi"/>
          <w:sz w:val="22"/>
          <w:szCs w:val="22"/>
        </w:rPr>
        <w:t>mlouvu dále vypovědět v případě, že v důsle</w:t>
      </w:r>
      <w:r w:rsidR="00422F2F" w:rsidRPr="00C41C63">
        <w:rPr>
          <w:rFonts w:asciiTheme="minorHAnsi" w:hAnsiTheme="minorHAnsi" w:cstheme="minorHAnsi"/>
          <w:sz w:val="22"/>
          <w:szCs w:val="22"/>
        </w:rPr>
        <w:t xml:space="preserve">dku rozhodnutí jeho </w:t>
      </w:r>
      <w:r w:rsidR="009977ED">
        <w:rPr>
          <w:rFonts w:asciiTheme="minorHAnsi" w:hAnsiTheme="minorHAnsi" w:cstheme="minorHAnsi"/>
          <w:sz w:val="22"/>
          <w:szCs w:val="22"/>
        </w:rPr>
        <w:t>akcionářů</w:t>
      </w:r>
      <w:r w:rsidR="00422F2F" w:rsidRPr="00C41C63">
        <w:rPr>
          <w:rFonts w:asciiTheme="minorHAnsi" w:hAnsiTheme="minorHAnsi" w:cstheme="minorHAnsi"/>
          <w:sz w:val="22"/>
          <w:szCs w:val="22"/>
        </w:rPr>
        <w:t xml:space="preserve">, Jihomoravského kraje a Statutárního města </w:t>
      </w:r>
      <w:r w:rsidR="00B54C32" w:rsidRPr="00C41C63">
        <w:rPr>
          <w:rFonts w:asciiTheme="minorHAnsi" w:hAnsiTheme="minorHAnsi" w:cstheme="minorHAnsi"/>
          <w:sz w:val="22"/>
          <w:szCs w:val="22"/>
        </w:rPr>
        <w:t>Brn</w:t>
      </w:r>
      <w:r w:rsidR="00422F2F" w:rsidRPr="00C41C63">
        <w:rPr>
          <w:rFonts w:asciiTheme="minorHAnsi" w:hAnsiTheme="minorHAnsi" w:cstheme="minorHAnsi"/>
          <w:sz w:val="22"/>
          <w:szCs w:val="22"/>
        </w:rPr>
        <w:t>o</w:t>
      </w:r>
      <w:r w:rsidR="00855ECD" w:rsidRPr="00C41C63">
        <w:rPr>
          <w:rFonts w:asciiTheme="minorHAnsi" w:hAnsiTheme="minorHAnsi" w:cstheme="minorHAnsi"/>
          <w:sz w:val="22"/>
          <w:szCs w:val="22"/>
        </w:rPr>
        <w:t xml:space="preserve">, přestane být </w:t>
      </w:r>
      <w:r w:rsidR="00C41C63" w:rsidRPr="00C41C63">
        <w:rPr>
          <w:rFonts w:asciiTheme="minorHAnsi" w:hAnsiTheme="minorHAnsi" w:cstheme="minorHAnsi"/>
          <w:sz w:val="22"/>
          <w:szCs w:val="22"/>
        </w:rPr>
        <w:t>koordinátorem dopravní obslužnosti na území Jihomoravského kraje a přípravy, r</w:t>
      </w:r>
      <w:r w:rsidR="00C41C63">
        <w:rPr>
          <w:rFonts w:asciiTheme="minorHAnsi" w:hAnsiTheme="minorHAnsi" w:cstheme="minorHAnsi"/>
          <w:sz w:val="22"/>
          <w:szCs w:val="22"/>
        </w:rPr>
        <w:t>e</w:t>
      </w:r>
      <w:r w:rsidR="00C41C63" w:rsidRPr="00C41C63">
        <w:rPr>
          <w:rFonts w:asciiTheme="minorHAnsi" w:hAnsiTheme="minorHAnsi" w:cstheme="minorHAnsi"/>
          <w:sz w:val="22"/>
          <w:szCs w:val="22"/>
        </w:rPr>
        <w:t xml:space="preserve">alizace a provozování integrovaného dopravního systému na území Jihomoravského kraje. </w:t>
      </w:r>
      <w:r w:rsidR="00855ECD" w:rsidRPr="00C41C63">
        <w:rPr>
          <w:rFonts w:asciiTheme="minorHAnsi" w:hAnsiTheme="minorHAnsi" w:cstheme="minorHAnsi"/>
          <w:sz w:val="22"/>
          <w:szCs w:val="22"/>
        </w:rPr>
        <w:t>Výpovědní doba činí v takovém případě 6 měsíců, přičemž počíná běžet prvním dnem měsíce následujícího po měsíci, ve kterém</w:t>
      </w:r>
      <w:r w:rsidR="00C41C63" w:rsidRPr="00C41C63">
        <w:rPr>
          <w:rFonts w:asciiTheme="minorHAnsi" w:hAnsiTheme="minorHAnsi" w:cstheme="minorHAnsi"/>
          <w:sz w:val="22"/>
          <w:szCs w:val="22"/>
        </w:rPr>
        <w:t xml:space="preserve"> bude písemná výpověď doručena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855ECD" w:rsidRPr="00C41C63">
        <w:rPr>
          <w:rFonts w:asciiTheme="minorHAnsi" w:hAnsiTheme="minorHAnsi" w:cstheme="minorHAnsi"/>
          <w:sz w:val="22"/>
          <w:szCs w:val="22"/>
        </w:rPr>
        <w:t xml:space="preserve">i. </w:t>
      </w:r>
    </w:p>
    <w:p w14:paraId="62A85A63" w14:textId="5008D62F" w:rsidR="00855ECD" w:rsidRPr="004B5D5A" w:rsidRDefault="007342A5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2F03A6">
        <w:rPr>
          <w:rFonts w:asciiTheme="minorHAnsi" w:hAnsiTheme="minorHAnsi" w:cstheme="minorHAnsi"/>
          <w:sz w:val="22"/>
          <w:szCs w:val="22"/>
        </w:rPr>
        <w:t xml:space="preserve"> není oprávněn tuto s</w:t>
      </w:r>
      <w:r w:rsidR="00855ECD" w:rsidRPr="00EF5301">
        <w:rPr>
          <w:rFonts w:asciiTheme="minorHAnsi" w:hAnsiTheme="minorHAnsi" w:cstheme="minorHAnsi"/>
          <w:sz w:val="22"/>
          <w:szCs w:val="22"/>
        </w:rPr>
        <w:t>mlouvu vypovědět.</w:t>
      </w:r>
    </w:p>
    <w:p w14:paraId="6FA07F2C" w14:textId="718616CD" w:rsidR="00855ECD" w:rsidRPr="001A151B" w:rsidRDefault="00855ECD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Objednatel je dále oprávněn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odstoupit v případě, že:</w:t>
      </w:r>
      <w:bookmarkEnd w:id="8"/>
    </w:p>
    <w:p w14:paraId="7B3BBACF" w14:textId="17B44542" w:rsidR="00855ECD" w:rsidRPr="001A151B" w:rsidRDefault="00855ECD" w:rsidP="00BD4D9B">
      <w:pPr>
        <w:pStyle w:val="Textodst3psmena"/>
        <w:numPr>
          <w:ilvl w:val="3"/>
          <w:numId w:val="33"/>
        </w:numPr>
        <w:tabs>
          <w:tab w:val="clear" w:pos="0"/>
          <w:tab w:val="clear" w:pos="284"/>
          <w:tab w:val="clear" w:pos="2778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nastane důvod pro odstoupení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9775EE">
        <w:rPr>
          <w:rFonts w:asciiTheme="minorHAnsi" w:hAnsiTheme="minorHAnsi" w:cstheme="minorHAnsi"/>
          <w:sz w:val="22"/>
          <w:szCs w:val="22"/>
        </w:rPr>
        <w:t xml:space="preserve"> dle příslušných ustanovení o</w:t>
      </w:r>
      <w:r w:rsidRPr="001A151B">
        <w:rPr>
          <w:rFonts w:asciiTheme="minorHAnsi" w:hAnsiTheme="minorHAnsi" w:cstheme="minorHAnsi"/>
          <w:sz w:val="22"/>
          <w:szCs w:val="22"/>
        </w:rPr>
        <w:t>bčanského zákoníku,</w:t>
      </w:r>
    </w:p>
    <w:p w14:paraId="3D7A92E8" w14:textId="10F32E5C" w:rsidR="00855ECD" w:rsidRPr="001A151B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pozbude oprávnění vyžadovaného právními předpisy k činnostem, k jejichž provádění je </w:t>
      </w: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povinen dle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262A3ED" w14:textId="1AE58F1C" w:rsidR="00855ECD" w:rsidRPr="001A151B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pozbude kteréhokoliv jiného kvalifikačního předpokladu, jehož splnění bylo předpokladem pro zadání Veřejné zakázky,</w:t>
      </w:r>
    </w:p>
    <w:p w14:paraId="3D37862D" w14:textId="3F78630D" w:rsidR="00855ECD" w:rsidRDefault="00855ECD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vůči majetku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 bude probíhat insolvenční řízení nebo bude insolvenční návrh zamítnut proto, že majetek nepostačuje k úhradě nákladů insolvenčního řízení,</w:t>
      </w:r>
    </w:p>
    <w:p w14:paraId="16234657" w14:textId="336D53BF" w:rsidR="00855ECD" w:rsidRPr="001A151B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>
        <w:rPr>
          <w:rFonts w:asciiTheme="minorHAnsi" w:hAnsiTheme="minorHAnsi" w:cstheme="minorHAnsi"/>
          <w:sz w:val="22"/>
          <w:szCs w:val="22"/>
        </w:rPr>
        <w:t xml:space="preserve"> podá na svou osobu insolvenční návrh, </w:t>
      </w:r>
    </w:p>
    <w:p w14:paraId="624E30D9" w14:textId="249E69BA" w:rsidR="00855ECD" w:rsidRPr="00653AD5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</w:t>
      </w:r>
      <w:r w:rsidR="00855ECD">
        <w:rPr>
          <w:rFonts w:asciiTheme="minorHAnsi" w:hAnsiTheme="minorHAnsi" w:cstheme="minorHAnsi"/>
          <w:sz w:val="22"/>
          <w:szCs w:val="22"/>
        </w:rPr>
        <w:t>vstoupí do likvidace,</w:t>
      </w:r>
    </w:p>
    <w:p w14:paraId="6CB4EC57" w14:textId="6A214E30" w:rsidR="00855ECD" w:rsidRPr="00A6619F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A6619F">
        <w:rPr>
          <w:rFonts w:asciiTheme="minorHAnsi" w:hAnsiTheme="minorHAnsi" w:cstheme="minorHAnsi"/>
          <w:sz w:val="22"/>
          <w:szCs w:val="22"/>
        </w:rPr>
        <w:t xml:space="preserve"> b</w:t>
      </w:r>
      <w:r w:rsidR="002F03A6">
        <w:rPr>
          <w:rFonts w:asciiTheme="minorHAnsi" w:hAnsiTheme="minorHAnsi" w:cstheme="minorHAnsi"/>
          <w:sz w:val="22"/>
          <w:szCs w:val="22"/>
        </w:rPr>
        <w:t xml:space="preserve">ude provádět činnosti dle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855ECD" w:rsidRPr="00A6619F">
        <w:rPr>
          <w:rFonts w:asciiTheme="minorHAnsi" w:hAnsiTheme="minorHAnsi" w:cstheme="minorHAnsi"/>
          <w:sz w:val="22"/>
          <w:szCs w:val="22"/>
        </w:rPr>
        <w:t xml:space="preserve"> v rozporu s podmínk</w:t>
      </w:r>
      <w:r w:rsidR="009775EE">
        <w:rPr>
          <w:rFonts w:asciiTheme="minorHAnsi" w:hAnsiTheme="minorHAnsi" w:cstheme="minorHAnsi"/>
          <w:sz w:val="22"/>
          <w:szCs w:val="22"/>
        </w:rPr>
        <w:t>ami z</w:t>
      </w:r>
      <w:r w:rsidR="002F03A6">
        <w:rPr>
          <w:rFonts w:asciiTheme="minorHAnsi" w:hAnsiTheme="minorHAnsi" w:cstheme="minorHAnsi"/>
          <w:sz w:val="22"/>
          <w:szCs w:val="22"/>
        </w:rPr>
        <w:t>adávacího řízení, s touto smlouvou, s pokyny o</w:t>
      </w:r>
      <w:r w:rsidR="00290147">
        <w:rPr>
          <w:rFonts w:asciiTheme="minorHAnsi" w:hAnsiTheme="minorHAnsi" w:cstheme="minorHAnsi"/>
          <w:sz w:val="22"/>
          <w:szCs w:val="22"/>
        </w:rPr>
        <w:t xml:space="preserve">bjednatele </w:t>
      </w:r>
      <w:r w:rsidR="00855ECD" w:rsidRPr="00A6619F">
        <w:rPr>
          <w:rFonts w:asciiTheme="minorHAnsi" w:hAnsiTheme="minorHAnsi" w:cstheme="minorHAnsi"/>
          <w:sz w:val="22"/>
          <w:szCs w:val="22"/>
        </w:rPr>
        <w:t>a nezjedná nápravu ani v dodatečně poskyt</w:t>
      </w:r>
      <w:r w:rsidR="00DF095E">
        <w:rPr>
          <w:rFonts w:asciiTheme="minorHAnsi" w:hAnsiTheme="minorHAnsi" w:cstheme="minorHAnsi"/>
          <w:sz w:val="22"/>
          <w:szCs w:val="22"/>
        </w:rPr>
        <w:t>nuté přiměřené lhůtě stanovené o</w:t>
      </w:r>
      <w:r w:rsidR="00855ECD" w:rsidRPr="00A6619F">
        <w:rPr>
          <w:rFonts w:asciiTheme="minorHAnsi" w:hAnsiTheme="minorHAnsi" w:cstheme="minorHAnsi"/>
          <w:sz w:val="22"/>
          <w:szCs w:val="22"/>
        </w:rPr>
        <w:t>bjednatelem v písemné výzvě;</w:t>
      </w:r>
    </w:p>
    <w:p w14:paraId="73DBBAF1" w14:textId="4319468F" w:rsidR="00855ECD" w:rsidRPr="00A6619F" w:rsidRDefault="007342A5" w:rsidP="00855ECD">
      <w:pPr>
        <w:pStyle w:val="Textodst3psmena"/>
        <w:tabs>
          <w:tab w:val="clear" w:pos="0"/>
          <w:tab w:val="clear" w:pos="284"/>
        </w:tabs>
        <w:spacing w:before="120" w:after="120"/>
        <w:ind w:left="1135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DF095E">
        <w:rPr>
          <w:rFonts w:asciiTheme="minorHAnsi" w:hAnsiTheme="minorHAnsi" w:cstheme="minorHAnsi"/>
          <w:sz w:val="22"/>
          <w:szCs w:val="22"/>
        </w:rPr>
        <w:t xml:space="preserve"> nedodrží při plnění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290147">
        <w:rPr>
          <w:rFonts w:asciiTheme="minorHAnsi" w:hAnsiTheme="minorHAnsi" w:cstheme="minorHAnsi"/>
          <w:sz w:val="22"/>
          <w:szCs w:val="22"/>
        </w:rPr>
        <w:t xml:space="preserve"> relevantní právní předpisy</w:t>
      </w:r>
      <w:r w:rsidR="00855ECD" w:rsidRPr="00A6619F">
        <w:rPr>
          <w:rFonts w:asciiTheme="minorHAnsi" w:hAnsiTheme="minorHAnsi" w:cstheme="minorHAnsi"/>
          <w:sz w:val="22"/>
          <w:szCs w:val="22"/>
        </w:rPr>
        <w:t>;</w:t>
      </w:r>
    </w:p>
    <w:p w14:paraId="4F9F9AC6" w14:textId="35A4F34F" w:rsidR="00855ECD" w:rsidRPr="001A151B" w:rsidRDefault="007342A5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je oprávněn od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855ECD" w:rsidRPr="001A151B">
        <w:rPr>
          <w:rFonts w:asciiTheme="minorHAnsi" w:hAnsiTheme="minorHAnsi" w:cstheme="minorHAnsi"/>
          <w:sz w:val="22"/>
          <w:szCs w:val="22"/>
        </w:rPr>
        <w:t xml:space="preserve"> odstoupit v případě, že </w:t>
      </w:r>
      <w:r w:rsidR="00DF095E">
        <w:rPr>
          <w:rFonts w:asciiTheme="minorHAnsi" w:hAnsiTheme="minorHAnsi" w:cstheme="minorHAnsi"/>
          <w:sz w:val="22"/>
          <w:szCs w:val="22"/>
        </w:rPr>
        <w:t>o</w:t>
      </w:r>
      <w:r w:rsidR="00855ECD" w:rsidRPr="001A151B">
        <w:rPr>
          <w:rFonts w:asciiTheme="minorHAnsi" w:hAnsiTheme="minorHAnsi" w:cstheme="minorHAnsi"/>
          <w:sz w:val="22"/>
          <w:szCs w:val="22"/>
        </w:rPr>
        <w:t>bjednatel bude v prodlení s úhradou svých peněžitých závazků po dobu delší než 90 dnů.</w:t>
      </w:r>
    </w:p>
    <w:p w14:paraId="39017512" w14:textId="15C03D49" w:rsidR="00855ECD" w:rsidRPr="001A151B" w:rsidRDefault="00855ECD" w:rsidP="00855ECD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Odstoupení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musí mít p</w:t>
      </w:r>
      <w:r w:rsidR="00DF095E">
        <w:rPr>
          <w:rFonts w:asciiTheme="minorHAnsi" w:hAnsiTheme="minorHAnsi" w:cstheme="minorHAnsi"/>
          <w:sz w:val="22"/>
          <w:szCs w:val="22"/>
        </w:rPr>
        <w:t>ísemnou formu a musí být druhé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mluvní straně řádně doručeno. Účinky odstoupení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nastávají</w:t>
      </w:r>
      <w:r w:rsidR="00DF095E">
        <w:rPr>
          <w:rFonts w:asciiTheme="minorHAnsi" w:hAnsiTheme="minorHAnsi" w:cstheme="minorHAnsi"/>
          <w:sz w:val="22"/>
          <w:szCs w:val="22"/>
        </w:rPr>
        <w:t xml:space="preserve"> okamžikem jeho doručení druhé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mluvní straně. Odstoupení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se nedotýká nároku na náhradu </w:t>
      </w:r>
      <w:r>
        <w:rPr>
          <w:rFonts w:asciiTheme="minorHAnsi" w:hAnsiTheme="minorHAnsi" w:cstheme="minorHAnsi"/>
          <w:sz w:val="22"/>
          <w:szCs w:val="22"/>
        </w:rPr>
        <w:t xml:space="preserve">škody </w:t>
      </w:r>
      <w:r w:rsidR="00DF095E">
        <w:rPr>
          <w:rFonts w:asciiTheme="minorHAnsi" w:hAnsiTheme="minorHAnsi" w:cstheme="minorHAnsi"/>
          <w:sz w:val="22"/>
          <w:szCs w:val="22"/>
        </w:rPr>
        <w:t xml:space="preserve">vzniklé porušením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ani nároku na zaplacení smluvních pokut či úroku z prodlení.</w:t>
      </w:r>
    </w:p>
    <w:p w14:paraId="7D4F97DD" w14:textId="3D8E8D9D" w:rsidR="009E27DC" w:rsidRDefault="00855ECD" w:rsidP="009E27DC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83518">
        <w:rPr>
          <w:rFonts w:asciiTheme="minorHAnsi" w:hAnsiTheme="minorHAnsi" w:cstheme="minorHAnsi"/>
          <w:sz w:val="22"/>
          <w:szCs w:val="22"/>
        </w:rPr>
        <w:t>V pří</w:t>
      </w:r>
      <w:r w:rsidR="00A67DBD">
        <w:rPr>
          <w:rFonts w:asciiTheme="minorHAnsi" w:hAnsiTheme="minorHAnsi" w:cstheme="minorHAnsi"/>
          <w:sz w:val="22"/>
          <w:szCs w:val="22"/>
        </w:rPr>
        <w:t xml:space="preserve">padě předčasného ukončení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A67DBD">
        <w:rPr>
          <w:rFonts w:asciiTheme="minorHAnsi" w:hAnsiTheme="minorHAnsi" w:cstheme="minorHAnsi"/>
          <w:sz w:val="22"/>
          <w:szCs w:val="22"/>
        </w:rPr>
        <w:t xml:space="preserve"> je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A67DBD">
        <w:rPr>
          <w:rFonts w:asciiTheme="minorHAnsi" w:hAnsiTheme="minorHAnsi" w:cstheme="minorHAnsi"/>
          <w:sz w:val="22"/>
          <w:szCs w:val="22"/>
        </w:rPr>
        <w:t xml:space="preserve"> povinen poskytnout o</w:t>
      </w:r>
      <w:r w:rsidRPr="00683518">
        <w:rPr>
          <w:rFonts w:asciiTheme="minorHAnsi" w:hAnsiTheme="minorHAnsi" w:cstheme="minorHAnsi"/>
          <w:sz w:val="22"/>
          <w:szCs w:val="22"/>
        </w:rPr>
        <w:t>bjednateli</w:t>
      </w:r>
      <w:r w:rsidR="00A67DBD">
        <w:rPr>
          <w:rFonts w:asciiTheme="minorHAnsi" w:hAnsiTheme="minorHAnsi" w:cstheme="minorHAnsi"/>
          <w:sz w:val="22"/>
          <w:szCs w:val="22"/>
        </w:rPr>
        <w:t xml:space="preserve"> nezbytnou součinnost tak, aby o</w:t>
      </w:r>
      <w:r w:rsidRPr="00683518">
        <w:rPr>
          <w:rFonts w:asciiTheme="minorHAnsi" w:hAnsiTheme="minorHAnsi" w:cstheme="minorHAnsi"/>
          <w:sz w:val="22"/>
          <w:szCs w:val="22"/>
        </w:rPr>
        <w:t xml:space="preserve">bjednateli nevznikla škoda, včetně provedení všech činností nezbytně nutných k zamezení vzniku škody. </w:t>
      </w:r>
    </w:p>
    <w:p w14:paraId="5928A4F9" w14:textId="77777777" w:rsidR="00F70C80" w:rsidRPr="00F73972" w:rsidRDefault="00F70C80" w:rsidP="00F70C80"/>
    <w:p w14:paraId="074DD29B" w14:textId="77777777" w:rsidR="00F70C80" w:rsidRPr="001A151B" w:rsidRDefault="00F70C80" w:rsidP="00161508">
      <w:pPr>
        <w:pStyle w:val="Nadpis1"/>
        <w:keepLines/>
        <w:spacing w:before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lastRenderedPageBreak/>
        <w:t>PODDODAVATELÉ</w:t>
      </w:r>
    </w:p>
    <w:p w14:paraId="4F95383C" w14:textId="27A0C0D8" w:rsidR="00F70C80" w:rsidRPr="001A151B" w:rsidRDefault="00F70C80" w:rsidP="00F70C80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>Poddodavate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lé, kteří jsou v době uzavření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známi, jsou uvedeni v </w:t>
      </w:r>
      <w:r w:rsidRPr="001A151B">
        <w:rPr>
          <w:rFonts w:asciiTheme="minorHAnsi" w:hAnsiTheme="minorHAnsi" w:cstheme="minorHAnsi"/>
          <w:sz w:val="22"/>
          <w:szCs w:val="22"/>
        </w:rPr>
        <w:t>seznamu poddodavatelů, který tvoří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D6198">
        <w:rPr>
          <w:rFonts w:asciiTheme="minorHAnsi" w:hAnsiTheme="minorHAnsi" w:cstheme="minorHAnsi"/>
          <w:color w:val="000000"/>
          <w:sz w:val="22"/>
          <w:szCs w:val="22"/>
        </w:rPr>
        <w:t xml:space="preserve">Přílohu č. </w:t>
      </w:r>
      <w:r w:rsidR="000D6198" w:rsidRPr="000D6198">
        <w:rPr>
          <w:rFonts w:asciiTheme="minorHAnsi" w:hAnsiTheme="minorHAnsi" w:cstheme="minorHAnsi"/>
          <w:color w:val="000000"/>
          <w:sz w:val="22"/>
          <w:szCs w:val="22"/>
        </w:rPr>
        <w:t>1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. Jakoukoliv změnu v tomto seznamu nebo dop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lnění dalších poddodavatelů je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povinen předem písemně oznámit o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bjednateli. Zadavatel je oprávněn kteréhokoliv poddodavatele odmítnout, a to i bez udání důvodů.</w:t>
      </w:r>
    </w:p>
    <w:p w14:paraId="2A9B2AEB" w14:textId="731E0DFE" w:rsidR="00F70C80" w:rsidRPr="001A151B" w:rsidRDefault="007342A5" w:rsidP="00F70C80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F70C80" w:rsidRPr="001A151B">
        <w:rPr>
          <w:rFonts w:asciiTheme="minorHAnsi" w:hAnsiTheme="minorHAnsi" w:cstheme="minorHAnsi"/>
          <w:sz w:val="22"/>
          <w:szCs w:val="22"/>
        </w:rPr>
        <w:t xml:space="preserve"> odpovídá za provádění 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>služeb</w:t>
      </w:r>
      <w:r w:rsidR="00EB197D">
        <w:rPr>
          <w:rFonts w:asciiTheme="minorHAnsi" w:hAnsiTheme="minorHAnsi" w:cstheme="minorHAnsi"/>
          <w:sz w:val="22"/>
          <w:szCs w:val="22"/>
        </w:rPr>
        <w:t xml:space="preserve"> </w:t>
      </w:r>
      <w:r w:rsidR="00F70C80">
        <w:rPr>
          <w:rFonts w:asciiTheme="minorHAnsi" w:hAnsiTheme="minorHAnsi" w:cstheme="minorHAnsi"/>
          <w:sz w:val="22"/>
          <w:szCs w:val="22"/>
        </w:rPr>
        <w:t xml:space="preserve">dle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F70C80" w:rsidRPr="001A151B">
        <w:rPr>
          <w:rFonts w:asciiTheme="minorHAnsi" w:hAnsiTheme="minorHAnsi" w:cstheme="minorHAnsi"/>
          <w:sz w:val="22"/>
          <w:szCs w:val="22"/>
        </w:rPr>
        <w:t xml:space="preserve"> jednotlivými poddodavateli, jako by je prováděl sám.</w:t>
      </w:r>
    </w:p>
    <w:p w14:paraId="5655E6EB" w14:textId="630BB1DF" w:rsidR="00F70C80" w:rsidRPr="0085314A" w:rsidRDefault="00F70C80" w:rsidP="00F70C80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Pokud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290147">
        <w:rPr>
          <w:rFonts w:asciiTheme="minorHAnsi" w:hAnsiTheme="minorHAnsi" w:cstheme="minorHAnsi"/>
          <w:color w:val="000000"/>
          <w:sz w:val="22"/>
          <w:szCs w:val="22"/>
        </w:rPr>
        <w:t xml:space="preserve"> prokázal v z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adávacím řízení </w:t>
      </w:r>
      <w:r w:rsidR="00290147">
        <w:rPr>
          <w:rFonts w:asciiTheme="minorHAnsi" w:hAnsiTheme="minorHAnsi" w:cstheme="minorHAnsi"/>
          <w:color w:val="000000"/>
          <w:sz w:val="22"/>
          <w:szCs w:val="22"/>
        </w:rPr>
        <w:t xml:space="preserve">na Veřejnou zakázku 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splnění části kvalifikace prostřednictvím poddodavatele, musí tento poddodavatel plnit tu část 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>služeb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, k níž se vztahuje kva</w:t>
      </w:r>
      <w:r>
        <w:rPr>
          <w:rFonts w:asciiTheme="minorHAnsi" w:hAnsiTheme="minorHAnsi" w:cstheme="minorHAnsi"/>
          <w:color w:val="000000"/>
          <w:sz w:val="22"/>
          <w:szCs w:val="22"/>
        </w:rPr>
        <w:t>lifikace, kterou prokazoval za 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e.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Jakákoliv změna poddodavatele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e je možná pouze z vážných důvodů a za předpokladu doložení příslušné části kvalifikace obdobným způsobem novým poddodavatelem a p</w:t>
      </w:r>
      <w:r>
        <w:rPr>
          <w:rFonts w:asciiTheme="minorHAnsi" w:hAnsiTheme="minorHAnsi" w:cstheme="minorHAnsi"/>
          <w:color w:val="000000"/>
          <w:sz w:val="22"/>
          <w:szCs w:val="22"/>
        </w:rPr>
        <w:t>o předchozím písemném souhlasu o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bjednatele.</w:t>
      </w:r>
    </w:p>
    <w:p w14:paraId="6FE0BBD1" w14:textId="77777777" w:rsidR="005E40EF" w:rsidRPr="005E40EF" w:rsidRDefault="005E40EF" w:rsidP="005E40EF"/>
    <w:p w14:paraId="4301A67E" w14:textId="77777777" w:rsidR="005E40EF" w:rsidRPr="001A151B" w:rsidRDefault="005E40EF" w:rsidP="005E40EF">
      <w:pPr>
        <w:pStyle w:val="Nadpis1"/>
        <w:keepLines/>
        <w:spacing w:before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9" w:name="_Ref175922911"/>
      <w:r w:rsidRPr="001A151B">
        <w:rPr>
          <w:rFonts w:asciiTheme="minorHAnsi" w:hAnsiTheme="minorHAnsi" w:cstheme="minorHAnsi"/>
          <w:sz w:val="22"/>
          <w:szCs w:val="22"/>
        </w:rPr>
        <w:t>POJIŠTĚNÍ ODPOVĚDNOSTI</w:t>
      </w:r>
      <w:bookmarkEnd w:id="9"/>
      <w:r w:rsidRPr="001A151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5D01D2" w14:textId="3376CB1D" w:rsidR="005E40EF" w:rsidRPr="001A151B" w:rsidRDefault="007342A5" w:rsidP="005E40E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bookmarkStart w:id="10" w:name="_Ref174355565"/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tímto pro</w:t>
      </w:r>
      <w:r w:rsidR="005E40EF">
        <w:rPr>
          <w:rFonts w:asciiTheme="minorHAnsi" w:hAnsiTheme="minorHAnsi" w:cstheme="minorHAnsi"/>
          <w:color w:val="000000"/>
          <w:sz w:val="22"/>
          <w:szCs w:val="22"/>
        </w:rPr>
        <w:t xml:space="preserve">hlašuje, že má ke dni uzavření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E40EF" w:rsidRPr="001A151B">
        <w:rPr>
          <w:rFonts w:asciiTheme="minorHAnsi" w:hAnsiTheme="minorHAnsi" w:cstheme="minorHAnsi"/>
          <w:sz w:val="22"/>
          <w:szCs w:val="22"/>
        </w:rPr>
        <w:t xml:space="preserve">sjednáno platné pojištění odpovědnosti za škodu způsobenou třetí osobě s pojistným plněním vyplývajícím z takového pojištění minimálně v hodnotě </w:t>
      </w:r>
      <w:r w:rsidR="00E52AF3">
        <w:rPr>
          <w:rFonts w:asciiTheme="minorHAnsi" w:hAnsiTheme="minorHAnsi" w:cstheme="minorHAnsi"/>
          <w:b/>
          <w:sz w:val="22"/>
          <w:szCs w:val="22"/>
        </w:rPr>
        <w:t>10.000.000,-</w:t>
      </w:r>
      <w:r w:rsidR="005E40EF" w:rsidRPr="001A151B">
        <w:rPr>
          <w:rFonts w:asciiTheme="minorHAnsi" w:hAnsiTheme="minorHAnsi" w:cstheme="minorHAnsi"/>
          <w:b/>
          <w:sz w:val="22"/>
          <w:szCs w:val="22"/>
        </w:rPr>
        <w:t xml:space="preserve"> Kč</w:t>
      </w:r>
      <w:r w:rsidR="005E40EF" w:rsidRPr="001A151B">
        <w:rPr>
          <w:rFonts w:asciiTheme="minorHAnsi" w:hAnsiTheme="minorHAnsi" w:cstheme="minorHAnsi"/>
          <w:sz w:val="22"/>
          <w:szCs w:val="22"/>
        </w:rPr>
        <w:t>.</w:t>
      </w:r>
      <w:r w:rsidR="005E40EF" w:rsidRPr="001A15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se zavazuje udržovat sjednané pojištění odp</w:t>
      </w:r>
      <w:r w:rsidR="00E2515C">
        <w:rPr>
          <w:rFonts w:asciiTheme="minorHAnsi" w:hAnsiTheme="minorHAnsi" w:cstheme="minorHAnsi"/>
          <w:color w:val="000000"/>
          <w:sz w:val="22"/>
          <w:szCs w:val="22"/>
        </w:rPr>
        <w:t xml:space="preserve">ovědnosti po celou dobu trvání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v platnosti a mi</w:t>
      </w:r>
      <w:r w:rsidR="00E2515C">
        <w:rPr>
          <w:rFonts w:asciiTheme="minorHAnsi" w:hAnsiTheme="minorHAnsi" w:cstheme="minorHAnsi"/>
          <w:color w:val="000000"/>
          <w:sz w:val="22"/>
          <w:szCs w:val="22"/>
        </w:rPr>
        <w:t xml:space="preserve">nimální výši dle tohoto článku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10"/>
    </w:p>
    <w:p w14:paraId="581BAB28" w14:textId="5898FD4F" w:rsidR="005E40EF" w:rsidRPr="001A151B" w:rsidRDefault="007342A5" w:rsidP="005E40E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není oprávněn snížit výši pojistného krytí nebo podstatným způsobem změnit podmínky pojištění odpovědnosti bez </w:t>
      </w:r>
      <w:r w:rsidR="00E2515C">
        <w:rPr>
          <w:rFonts w:asciiTheme="minorHAnsi" w:hAnsiTheme="minorHAnsi" w:cstheme="minorHAnsi"/>
          <w:color w:val="000000"/>
          <w:sz w:val="22"/>
          <w:szCs w:val="22"/>
        </w:rPr>
        <w:t>předchozího písemného souhlasu o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>bjednatele.</w:t>
      </w:r>
    </w:p>
    <w:p w14:paraId="3881FD84" w14:textId="5FAE7900" w:rsidR="005E40EF" w:rsidRPr="001A151B" w:rsidRDefault="007342A5" w:rsidP="005E40E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5E40EF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E40EF" w:rsidRPr="001A151B">
        <w:rPr>
          <w:rFonts w:asciiTheme="minorHAnsi" w:hAnsiTheme="minorHAnsi" w:cstheme="minorHAnsi"/>
          <w:sz w:val="22"/>
          <w:szCs w:val="22"/>
        </w:rPr>
        <w:t>je povinen na pře</w:t>
      </w:r>
      <w:r w:rsidR="00E2515C">
        <w:rPr>
          <w:rFonts w:asciiTheme="minorHAnsi" w:hAnsiTheme="minorHAnsi" w:cstheme="minorHAnsi"/>
          <w:sz w:val="22"/>
          <w:szCs w:val="22"/>
        </w:rPr>
        <w:t>dchozí žádost o</w:t>
      </w:r>
      <w:r w:rsidR="005E40EF" w:rsidRPr="001A151B">
        <w:rPr>
          <w:rFonts w:asciiTheme="minorHAnsi" w:hAnsiTheme="minorHAnsi" w:cstheme="minorHAnsi"/>
          <w:sz w:val="22"/>
          <w:szCs w:val="22"/>
        </w:rPr>
        <w:t>bjed</w:t>
      </w:r>
      <w:r w:rsidR="00E2515C">
        <w:rPr>
          <w:rFonts w:asciiTheme="minorHAnsi" w:hAnsiTheme="minorHAnsi" w:cstheme="minorHAnsi"/>
          <w:sz w:val="22"/>
          <w:szCs w:val="22"/>
        </w:rPr>
        <w:t xml:space="preserve">natele kdykoliv po dobu trvání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E2515C">
        <w:rPr>
          <w:rFonts w:asciiTheme="minorHAnsi" w:hAnsiTheme="minorHAnsi" w:cstheme="minorHAnsi"/>
          <w:sz w:val="22"/>
          <w:szCs w:val="22"/>
        </w:rPr>
        <w:t xml:space="preserve"> předložit o</w:t>
      </w:r>
      <w:r w:rsidR="005E40EF" w:rsidRPr="001A151B">
        <w:rPr>
          <w:rFonts w:asciiTheme="minorHAnsi" w:hAnsiTheme="minorHAnsi" w:cstheme="minorHAnsi"/>
          <w:sz w:val="22"/>
          <w:szCs w:val="22"/>
        </w:rPr>
        <w:t>bjednateli uzavřenou pojistnou smlouvu, pojistku nebo potvrzení příslušné pojišťovny, příp. potvrzení pojišťovacího zprostředkovatele (</w:t>
      </w:r>
      <w:proofErr w:type="spellStart"/>
      <w:r w:rsidR="005E40EF" w:rsidRPr="001A151B">
        <w:rPr>
          <w:rFonts w:asciiTheme="minorHAnsi" w:hAnsiTheme="minorHAnsi" w:cstheme="minorHAnsi"/>
          <w:i/>
          <w:sz w:val="22"/>
          <w:szCs w:val="22"/>
        </w:rPr>
        <w:t>insurance</w:t>
      </w:r>
      <w:proofErr w:type="spellEnd"/>
      <w:r w:rsidR="005E40EF" w:rsidRPr="001A151B">
        <w:rPr>
          <w:rFonts w:asciiTheme="minorHAnsi" w:hAnsiTheme="minorHAnsi" w:cstheme="minorHAnsi"/>
          <w:i/>
          <w:sz w:val="22"/>
          <w:szCs w:val="22"/>
        </w:rPr>
        <w:t xml:space="preserve"> broker</w:t>
      </w:r>
      <w:r w:rsidR="005E40EF" w:rsidRPr="001A151B">
        <w:rPr>
          <w:rFonts w:asciiTheme="minorHAnsi" w:hAnsiTheme="minorHAnsi" w:cstheme="minorHAnsi"/>
          <w:sz w:val="22"/>
          <w:szCs w:val="22"/>
        </w:rPr>
        <w:t>), prokazující existenci jeho pojištění odpovědnosti, a to do 5 prac</w:t>
      </w:r>
      <w:r w:rsidR="00E2515C">
        <w:rPr>
          <w:rFonts w:asciiTheme="minorHAnsi" w:hAnsiTheme="minorHAnsi" w:cstheme="minorHAnsi"/>
          <w:sz w:val="22"/>
          <w:szCs w:val="22"/>
        </w:rPr>
        <w:t>ovních dnů od obdržení žádosti o</w:t>
      </w:r>
      <w:r w:rsidR="005E40EF" w:rsidRPr="001A151B">
        <w:rPr>
          <w:rFonts w:asciiTheme="minorHAnsi" w:hAnsiTheme="minorHAnsi" w:cstheme="minorHAnsi"/>
          <w:sz w:val="22"/>
          <w:szCs w:val="22"/>
        </w:rPr>
        <w:t xml:space="preserve">bjednatele. </w:t>
      </w:r>
    </w:p>
    <w:p w14:paraId="6DE77E94" w14:textId="0F796799" w:rsidR="005E40EF" w:rsidRPr="001A151B" w:rsidRDefault="005E40EF" w:rsidP="005E40EF">
      <w:pPr>
        <w:pStyle w:val="Nadpis2"/>
        <w:spacing w:after="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Pojištění odpovědnosti za škodu způsobe</w:t>
      </w:r>
      <w:r w:rsidR="00E2515C">
        <w:rPr>
          <w:rFonts w:asciiTheme="minorHAnsi" w:hAnsiTheme="minorHAnsi" w:cstheme="minorHAnsi"/>
          <w:sz w:val="22"/>
          <w:szCs w:val="22"/>
        </w:rPr>
        <w:t xml:space="preserve">nou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em třetím osobám musí rovněž zahrnovat i pojištění </w:t>
      </w:r>
      <w:r w:rsidR="00E2515C">
        <w:rPr>
          <w:rFonts w:asciiTheme="minorHAnsi" w:hAnsiTheme="minorHAnsi" w:cstheme="minorHAnsi"/>
          <w:sz w:val="22"/>
          <w:szCs w:val="22"/>
        </w:rPr>
        <w:t xml:space="preserve">všech případných poddodavatelů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e, případně je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povinen zajistit, aby obdobné pojištění v přiměřeném rozsahu sjednali i všichni jeho poddodavatelé, kteří se pro něj budou podílet na poskytování plnění dl</w:t>
      </w:r>
      <w:r w:rsidR="00E2515C">
        <w:rPr>
          <w:rFonts w:asciiTheme="minorHAnsi" w:hAnsiTheme="minorHAnsi" w:cstheme="minorHAnsi"/>
          <w:sz w:val="22"/>
          <w:szCs w:val="22"/>
        </w:rPr>
        <w:t xml:space="preserve">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8206AC" w14:textId="6B7CAE69" w:rsidR="00D20DCF" w:rsidRPr="001A1BB0" w:rsidRDefault="00221E1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CENA</w:t>
      </w:r>
    </w:p>
    <w:p w14:paraId="0297CEC7" w14:textId="2A23D3F4" w:rsidR="00E36C84" w:rsidRPr="00E36C84" w:rsidRDefault="00B00A59" w:rsidP="00E36C84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Ref389126561"/>
      <w:r w:rsidRPr="001A151B">
        <w:rPr>
          <w:rFonts w:asciiTheme="minorHAnsi" w:hAnsiTheme="minorHAnsi" w:cstheme="minorHAnsi"/>
          <w:sz w:val="22"/>
          <w:szCs w:val="22"/>
        </w:rPr>
        <w:t xml:space="preserve">Objednatel je povinen hradit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i cenu 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za provedení </w:t>
      </w:r>
      <w:r w:rsidR="0025495E">
        <w:rPr>
          <w:rFonts w:asciiTheme="minorHAnsi" w:hAnsiTheme="minorHAnsi" w:cstheme="minorHAnsi"/>
          <w:color w:val="000000"/>
          <w:sz w:val="22"/>
          <w:szCs w:val="22"/>
        </w:rPr>
        <w:t xml:space="preserve">služeb 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na základě jednotlivých řádně poskytnutých služeb. </w:t>
      </w:r>
    </w:p>
    <w:p w14:paraId="647EF0E4" w14:textId="6461367A" w:rsidR="00E36C84" w:rsidRDefault="00E36C84" w:rsidP="00E36C84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Ref174804394"/>
      <w:r>
        <w:rPr>
          <w:rFonts w:asciiTheme="minorHAnsi" w:hAnsiTheme="minorHAnsi" w:cstheme="minorHAnsi"/>
          <w:color w:val="000000"/>
          <w:sz w:val="22"/>
          <w:szCs w:val="22"/>
        </w:rPr>
        <w:t>Dodavatel se zavazuje poskytnout služby za následující ceny:</w:t>
      </w:r>
      <w:bookmarkEnd w:id="12"/>
    </w:p>
    <w:tbl>
      <w:tblPr>
        <w:tblStyle w:val="Mkatabulky"/>
        <w:tblW w:w="9628" w:type="dxa"/>
        <w:jc w:val="center"/>
        <w:tblLook w:val="04A0" w:firstRow="1" w:lastRow="0" w:firstColumn="1" w:lastColumn="0" w:noHBand="0" w:noVBand="1"/>
      </w:tblPr>
      <w:tblGrid>
        <w:gridCol w:w="1966"/>
        <w:gridCol w:w="2099"/>
        <w:gridCol w:w="1804"/>
        <w:gridCol w:w="2105"/>
        <w:gridCol w:w="1654"/>
      </w:tblGrid>
      <w:tr w:rsidR="00592A40" w:rsidRPr="00215AFB" w14:paraId="5DF26E7E" w14:textId="77777777" w:rsidTr="00BA4E55">
        <w:trPr>
          <w:trHeight w:val="510"/>
          <w:jc w:val="center"/>
        </w:trPr>
        <w:tc>
          <w:tcPr>
            <w:tcW w:w="1966" w:type="dxa"/>
            <w:noWrap/>
            <w:hideMark/>
          </w:tcPr>
          <w:p w14:paraId="6E34443E" w14:textId="77777777" w:rsidR="00592A40" w:rsidRPr="00BA4E55" w:rsidRDefault="00592A40" w:rsidP="00A95C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9" w:type="dxa"/>
            <w:noWrap/>
            <w:hideMark/>
          </w:tcPr>
          <w:p w14:paraId="662AF894" w14:textId="77777777" w:rsidR="00592A40" w:rsidRPr="00BA4E55" w:rsidRDefault="00592A40" w:rsidP="00A95C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Měrná jednotka (MJ)</w:t>
            </w:r>
          </w:p>
        </w:tc>
        <w:tc>
          <w:tcPr>
            <w:tcW w:w="1804" w:type="dxa"/>
            <w:noWrap/>
            <w:hideMark/>
          </w:tcPr>
          <w:p w14:paraId="198F41ED" w14:textId="77777777" w:rsidR="00592A40" w:rsidRPr="00BA4E55" w:rsidRDefault="00592A40" w:rsidP="00A95C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Cena za MJ</w:t>
            </w:r>
          </w:p>
        </w:tc>
        <w:tc>
          <w:tcPr>
            <w:tcW w:w="2105" w:type="dxa"/>
            <w:hideMark/>
          </w:tcPr>
          <w:p w14:paraId="27E0D3C0" w14:textId="77777777" w:rsidR="00592A40" w:rsidRPr="00BA4E55" w:rsidRDefault="00592A40" w:rsidP="00A95C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Předpokládaný objem MJ/rok</w:t>
            </w:r>
          </w:p>
        </w:tc>
        <w:tc>
          <w:tcPr>
            <w:tcW w:w="1654" w:type="dxa"/>
            <w:noWrap/>
            <w:hideMark/>
          </w:tcPr>
          <w:p w14:paraId="77283E7E" w14:textId="77777777" w:rsidR="00592A40" w:rsidRPr="00BA4E55" w:rsidRDefault="00592A40" w:rsidP="00A95C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Celková cena/rok</w:t>
            </w:r>
          </w:p>
        </w:tc>
      </w:tr>
      <w:tr w:rsidR="00592A40" w:rsidRPr="00215AFB" w14:paraId="5CFF6CAC" w14:textId="77777777" w:rsidTr="00BA4E55">
        <w:trPr>
          <w:trHeight w:val="300"/>
          <w:jc w:val="center"/>
        </w:trPr>
        <w:tc>
          <w:tcPr>
            <w:tcW w:w="1966" w:type="dxa"/>
            <w:noWrap/>
            <w:hideMark/>
          </w:tcPr>
          <w:p w14:paraId="3885C864" w14:textId="77777777" w:rsidR="00592A40" w:rsidRPr="00BA4E55" w:rsidRDefault="00592A40" w:rsidP="00A95C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Bezpečnostní pracovník ostrahy </w:t>
            </w:r>
          </w:p>
        </w:tc>
        <w:tc>
          <w:tcPr>
            <w:tcW w:w="2099" w:type="dxa"/>
            <w:noWrap/>
            <w:hideMark/>
          </w:tcPr>
          <w:p w14:paraId="7F657E63" w14:textId="77777777" w:rsidR="00592A40" w:rsidRPr="00BA4E55" w:rsidRDefault="00592A40" w:rsidP="00A95C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osobohodina</w:t>
            </w:r>
            <w:proofErr w:type="spellEnd"/>
          </w:p>
        </w:tc>
        <w:tc>
          <w:tcPr>
            <w:tcW w:w="1804" w:type="dxa"/>
            <w:noWrap/>
            <w:hideMark/>
          </w:tcPr>
          <w:p w14:paraId="73AEA8E7" w14:textId="2203A1D2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2105" w:type="dxa"/>
            <w:noWrap/>
            <w:hideMark/>
          </w:tcPr>
          <w:p w14:paraId="0E929963" w14:textId="77777777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654" w:type="dxa"/>
            <w:noWrap/>
            <w:hideMark/>
          </w:tcPr>
          <w:p w14:paraId="29131AFF" w14:textId="5C5959D5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[doplní dodavatel]</w:t>
            </w:r>
          </w:p>
        </w:tc>
      </w:tr>
      <w:tr w:rsidR="00592A40" w:rsidRPr="00215AFB" w14:paraId="73957936" w14:textId="77777777" w:rsidTr="00BA4E55">
        <w:trPr>
          <w:trHeight w:val="315"/>
          <w:jc w:val="center"/>
        </w:trPr>
        <w:tc>
          <w:tcPr>
            <w:tcW w:w="1966" w:type="dxa"/>
            <w:noWrap/>
            <w:hideMark/>
          </w:tcPr>
          <w:p w14:paraId="4DF8D9A0" w14:textId="77777777" w:rsidR="00592A40" w:rsidRPr="00BA4E55" w:rsidRDefault="00592A40" w:rsidP="00A95C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Paušální částka za související poskytované služby</w:t>
            </w:r>
          </w:p>
        </w:tc>
        <w:tc>
          <w:tcPr>
            <w:tcW w:w="2099" w:type="dxa"/>
            <w:noWrap/>
            <w:hideMark/>
          </w:tcPr>
          <w:p w14:paraId="5EC1B27A" w14:textId="77777777" w:rsidR="00592A40" w:rsidRPr="00BA4E55" w:rsidRDefault="00592A40" w:rsidP="00A95C4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měsíc</w:t>
            </w:r>
          </w:p>
        </w:tc>
        <w:tc>
          <w:tcPr>
            <w:tcW w:w="1804" w:type="dxa"/>
            <w:noWrap/>
            <w:hideMark/>
          </w:tcPr>
          <w:p w14:paraId="47E8ECFA" w14:textId="250E1021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2105" w:type="dxa"/>
            <w:noWrap/>
            <w:hideMark/>
          </w:tcPr>
          <w:p w14:paraId="4DD819EC" w14:textId="77777777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54" w:type="dxa"/>
            <w:noWrap/>
            <w:hideMark/>
          </w:tcPr>
          <w:p w14:paraId="76674A2C" w14:textId="10B7BCBC" w:rsidR="00592A40" w:rsidRPr="00BA4E55" w:rsidRDefault="00592A40" w:rsidP="00A95C4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[doplní dodavatel]</w:t>
            </w:r>
          </w:p>
        </w:tc>
      </w:tr>
      <w:tr w:rsidR="00592A40" w:rsidRPr="00215AFB" w14:paraId="06CDBF8F" w14:textId="77777777" w:rsidTr="00BA4E55">
        <w:trPr>
          <w:trHeight w:val="315"/>
          <w:jc w:val="center"/>
        </w:trPr>
        <w:tc>
          <w:tcPr>
            <w:tcW w:w="7974" w:type="dxa"/>
            <w:gridSpan w:val="4"/>
            <w:noWrap/>
            <w:hideMark/>
          </w:tcPr>
          <w:p w14:paraId="4857F6F1" w14:textId="77777777" w:rsidR="00592A40" w:rsidRPr="00BA4E55" w:rsidRDefault="00592A40" w:rsidP="00A95C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A4E5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Celková nabídková cena za rok poskytování služeb v Kč bez DPH</w:t>
            </w:r>
          </w:p>
        </w:tc>
        <w:tc>
          <w:tcPr>
            <w:tcW w:w="1654" w:type="dxa"/>
            <w:noWrap/>
            <w:hideMark/>
          </w:tcPr>
          <w:p w14:paraId="71A94BCC" w14:textId="1DE51059" w:rsidR="00592A40" w:rsidRPr="00BA4E55" w:rsidRDefault="00592A40" w:rsidP="00A95C4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highlight w:val="yellow"/>
              </w:rPr>
            </w:pPr>
            <w:r w:rsidRPr="00BA4E5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288B720" w14:textId="724E2054" w:rsidR="00E36C84" w:rsidRPr="00E36C84" w:rsidRDefault="00E36C84" w:rsidP="00E36C84"/>
    <w:p w14:paraId="2190859C" w14:textId="06160098" w:rsidR="009F7955" w:rsidRPr="00735EA9" w:rsidRDefault="009F7955" w:rsidP="009F7955">
      <w:pPr>
        <w:pStyle w:val="Nadpis2"/>
        <w:ind w:left="720" w:hanging="72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S odkazem </w:t>
      </w:r>
      <w:r w:rsidRPr="009656BC">
        <w:rPr>
          <w:rFonts w:asciiTheme="minorHAnsi" w:hAnsiTheme="minorHAnsi" w:cstheme="minorHAnsi"/>
          <w:sz w:val="22"/>
          <w:szCs w:val="22"/>
        </w:rPr>
        <w:t xml:space="preserve">na odst. </w:t>
      </w:r>
      <w:r w:rsidR="003345F7">
        <w:rPr>
          <w:rFonts w:asciiTheme="minorHAnsi" w:hAnsiTheme="minorHAnsi" w:cstheme="minorHAnsi"/>
          <w:sz w:val="22"/>
          <w:szCs w:val="22"/>
        </w:rPr>
        <w:t>2.</w:t>
      </w:r>
      <w:r w:rsidR="0083298A">
        <w:rPr>
          <w:rFonts w:asciiTheme="minorHAnsi" w:hAnsiTheme="minorHAnsi" w:cstheme="minorHAnsi"/>
          <w:sz w:val="22"/>
          <w:szCs w:val="22"/>
        </w:rPr>
        <w:t>5</w:t>
      </w:r>
      <w:r w:rsidR="003B0474" w:rsidRPr="009656BC">
        <w:rPr>
          <w:rFonts w:asciiTheme="minorHAnsi" w:hAnsiTheme="minorHAnsi" w:cstheme="minorHAnsi"/>
          <w:sz w:val="22"/>
          <w:szCs w:val="22"/>
        </w:rPr>
        <w:t xml:space="preserve"> </w:t>
      </w:r>
      <w:r w:rsidRPr="009656BC">
        <w:rPr>
          <w:rFonts w:asciiTheme="minorHAnsi" w:hAnsiTheme="minorHAnsi" w:cstheme="minorHAnsi"/>
          <w:sz w:val="22"/>
          <w:szCs w:val="22"/>
        </w:rPr>
        <w:t xml:space="preserve">této </w:t>
      </w:r>
      <w:r w:rsidR="007342A5" w:rsidRPr="009656BC">
        <w:rPr>
          <w:rFonts w:asciiTheme="minorHAnsi" w:hAnsiTheme="minorHAnsi" w:cstheme="minorHAnsi"/>
          <w:sz w:val="22"/>
          <w:szCs w:val="22"/>
        </w:rPr>
        <w:t>smlouvy</w:t>
      </w:r>
      <w:r w:rsidRPr="003B0474">
        <w:rPr>
          <w:rFonts w:asciiTheme="minorHAnsi" w:hAnsiTheme="minorHAnsi" w:cstheme="minorHAnsi"/>
          <w:sz w:val="22"/>
          <w:szCs w:val="22"/>
        </w:rPr>
        <w:t xml:space="preserve"> smluvní</w:t>
      </w:r>
      <w:r w:rsidRPr="001A151B">
        <w:rPr>
          <w:rFonts w:asciiTheme="minorHAnsi" w:hAnsiTheme="minorHAnsi" w:cstheme="minorHAnsi"/>
          <w:sz w:val="22"/>
          <w:szCs w:val="22"/>
        </w:rPr>
        <w:t xml:space="preserve"> strany sjednávají, že cena za </w:t>
      </w:r>
      <w:r w:rsidR="00DC58D4">
        <w:rPr>
          <w:rFonts w:asciiTheme="minorHAnsi" w:hAnsiTheme="minorHAnsi" w:cstheme="minorHAnsi"/>
          <w:sz w:val="22"/>
          <w:szCs w:val="22"/>
        </w:rPr>
        <w:t>služby realizované</w:t>
      </w:r>
      <w:r>
        <w:rPr>
          <w:rFonts w:asciiTheme="minorHAnsi" w:hAnsiTheme="minorHAnsi" w:cstheme="minorHAnsi"/>
          <w:sz w:val="22"/>
          <w:szCs w:val="22"/>
        </w:rPr>
        <w:t xml:space="preserve"> na základě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bude stanovena mě</w:t>
      </w:r>
      <w:r w:rsidR="00580A65">
        <w:rPr>
          <w:rFonts w:asciiTheme="minorHAnsi" w:hAnsiTheme="minorHAnsi" w:cstheme="minorHAnsi"/>
          <w:sz w:val="22"/>
          <w:szCs w:val="22"/>
        </w:rPr>
        <w:t>řením ve smyslu § 2586 odst. 2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bčanského zákoníku, tedy </w:t>
      </w:r>
      <w:r>
        <w:rPr>
          <w:rFonts w:asciiTheme="minorHAnsi" w:hAnsiTheme="minorHAnsi" w:cstheme="minorHAnsi"/>
          <w:b/>
          <w:sz w:val="22"/>
          <w:szCs w:val="22"/>
        </w:rPr>
        <w:t xml:space="preserve">úplata za plnění poskytované </w:t>
      </w:r>
      <w:r w:rsidR="007342A5">
        <w:rPr>
          <w:rFonts w:asciiTheme="minorHAnsi" w:hAnsiTheme="minorHAnsi" w:cstheme="minorHAnsi"/>
          <w:b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b/>
          <w:sz w:val="22"/>
          <w:szCs w:val="22"/>
        </w:rPr>
        <w:t xml:space="preserve">em na základě </w:t>
      </w:r>
      <w:r w:rsidR="00E36C84">
        <w:rPr>
          <w:rFonts w:asciiTheme="minorHAnsi" w:hAnsiTheme="minorHAnsi" w:cstheme="minorHAnsi"/>
          <w:b/>
          <w:sz w:val="22"/>
          <w:szCs w:val="22"/>
        </w:rPr>
        <w:t>této smlouvy</w:t>
      </w:r>
      <w:r w:rsidRPr="001A151B">
        <w:rPr>
          <w:rFonts w:asciiTheme="minorHAnsi" w:hAnsiTheme="minorHAnsi" w:cstheme="minorHAnsi"/>
          <w:b/>
          <w:sz w:val="22"/>
          <w:szCs w:val="22"/>
        </w:rPr>
        <w:t xml:space="preserve"> bude vždy hrazena v rozsahu odpovídajícím skutečně poskytnutému plnění. </w:t>
      </w:r>
      <w:r w:rsidRPr="001A151B">
        <w:rPr>
          <w:rFonts w:asciiTheme="minorHAnsi" w:hAnsiTheme="minorHAnsi" w:cstheme="minorHAnsi"/>
          <w:sz w:val="22"/>
          <w:szCs w:val="22"/>
        </w:rPr>
        <w:t xml:space="preserve">Fakturace tak bude prováděna na základě přesného (změřeného) množství plnění, které bylo skutečně poskytnuto, přičemž ocenění bude provedeno podle jednotkových cen uvedených </w:t>
      </w:r>
      <w:r w:rsidR="00E36C84">
        <w:rPr>
          <w:rFonts w:asciiTheme="minorHAnsi" w:hAnsiTheme="minorHAnsi" w:cstheme="minorHAnsi"/>
          <w:sz w:val="22"/>
          <w:szCs w:val="22"/>
        </w:rPr>
        <w:t xml:space="preserve">v rámci </w:t>
      </w:r>
      <w:proofErr w:type="gramStart"/>
      <w:r w:rsidR="000D7489">
        <w:rPr>
          <w:rFonts w:asciiTheme="minorHAnsi" w:hAnsiTheme="minorHAnsi" w:cstheme="minorHAnsi"/>
          <w:sz w:val="22"/>
          <w:szCs w:val="22"/>
        </w:rPr>
        <w:t xml:space="preserve">čl. </w:t>
      </w:r>
      <w:r w:rsidR="000D7489">
        <w:rPr>
          <w:rFonts w:asciiTheme="minorHAnsi" w:hAnsiTheme="minorHAnsi" w:cstheme="minorHAnsi"/>
          <w:sz w:val="22"/>
          <w:szCs w:val="22"/>
        </w:rPr>
        <w:fldChar w:fldCharType="begin"/>
      </w:r>
      <w:r w:rsidR="000D7489">
        <w:rPr>
          <w:rFonts w:asciiTheme="minorHAnsi" w:hAnsiTheme="minorHAnsi" w:cstheme="minorHAnsi"/>
          <w:sz w:val="22"/>
          <w:szCs w:val="22"/>
        </w:rPr>
        <w:instrText xml:space="preserve"> REF _Ref174804394 \r \h </w:instrText>
      </w:r>
      <w:r w:rsidR="000D7489">
        <w:rPr>
          <w:rFonts w:asciiTheme="minorHAnsi" w:hAnsiTheme="minorHAnsi" w:cstheme="minorHAnsi"/>
          <w:sz w:val="22"/>
          <w:szCs w:val="22"/>
        </w:rPr>
      </w:r>
      <w:r w:rsidR="000D7489">
        <w:rPr>
          <w:rFonts w:asciiTheme="minorHAnsi" w:hAnsiTheme="minorHAnsi" w:cstheme="minorHAnsi"/>
          <w:sz w:val="22"/>
          <w:szCs w:val="22"/>
        </w:rPr>
        <w:fldChar w:fldCharType="separate"/>
      </w:r>
      <w:r w:rsidR="003345F7">
        <w:rPr>
          <w:rFonts w:asciiTheme="minorHAnsi" w:hAnsiTheme="minorHAnsi" w:cstheme="minorHAnsi"/>
          <w:sz w:val="22"/>
          <w:szCs w:val="22"/>
        </w:rPr>
        <w:t>9.2</w:t>
      </w:r>
      <w:r w:rsidR="000D7489">
        <w:rPr>
          <w:rFonts w:asciiTheme="minorHAnsi" w:hAnsiTheme="minorHAnsi" w:cstheme="minorHAnsi"/>
          <w:sz w:val="22"/>
          <w:szCs w:val="22"/>
        </w:rPr>
        <w:fldChar w:fldCharType="end"/>
      </w:r>
      <w:r w:rsidR="000D7489">
        <w:rPr>
          <w:rFonts w:asciiTheme="minorHAnsi" w:hAnsiTheme="minorHAnsi" w:cstheme="minorHAnsi"/>
          <w:sz w:val="22"/>
          <w:szCs w:val="22"/>
        </w:rPr>
        <w:t xml:space="preserve"> smlouvy</w:t>
      </w:r>
      <w:proofErr w:type="gramEnd"/>
      <w:r w:rsidR="000D7489">
        <w:rPr>
          <w:rFonts w:asciiTheme="minorHAnsi" w:hAnsiTheme="minorHAnsi" w:cstheme="minorHAnsi"/>
          <w:sz w:val="22"/>
          <w:szCs w:val="22"/>
        </w:rPr>
        <w:t xml:space="preserve"> (</w:t>
      </w:r>
      <w:r w:rsidR="00E36C84">
        <w:rPr>
          <w:rFonts w:asciiTheme="minorHAnsi" w:hAnsiTheme="minorHAnsi" w:cstheme="minorHAnsi"/>
          <w:sz w:val="22"/>
          <w:szCs w:val="22"/>
        </w:rPr>
        <w:t>nabídky dodavatele</w:t>
      </w:r>
      <w:r w:rsidR="000D7489">
        <w:rPr>
          <w:rFonts w:asciiTheme="minorHAnsi" w:hAnsiTheme="minorHAnsi" w:cstheme="minorHAnsi"/>
          <w:sz w:val="22"/>
          <w:szCs w:val="22"/>
        </w:rPr>
        <w:t>)</w:t>
      </w:r>
      <w:r w:rsidRPr="001A151B">
        <w:rPr>
          <w:rFonts w:asciiTheme="minorHAnsi" w:hAnsiTheme="minorHAnsi" w:cstheme="minorHAnsi"/>
          <w:sz w:val="22"/>
          <w:szCs w:val="22"/>
        </w:rPr>
        <w:t>. Upřesnění (změření) skutečně poskytnutého množství plnění nebude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lastRenderedPageBreak/>
        <w:t>prováděno formou dodatku ke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mlouvě, ale pouze bude evidováno formou soupisu provedených prací, který bude podkladem pro fakturaci. </w:t>
      </w:r>
    </w:p>
    <w:p w14:paraId="64A0461A" w14:textId="6C62F3B5" w:rsidR="007E0E45" w:rsidRPr="00735EA9" w:rsidRDefault="007E0E45" w:rsidP="007E0E45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Jednotkové </w:t>
      </w:r>
      <w:r w:rsidRPr="001208BA">
        <w:rPr>
          <w:rFonts w:asciiTheme="minorHAnsi" w:hAnsiTheme="minorHAnsi" w:cstheme="minorHAnsi"/>
          <w:sz w:val="22"/>
          <w:szCs w:val="22"/>
        </w:rPr>
        <w:t>ceny uvedené v</w:t>
      </w:r>
      <w:r w:rsidR="000D7489">
        <w:rPr>
          <w:rFonts w:asciiTheme="minorHAnsi" w:hAnsiTheme="minorHAnsi" w:cstheme="minorHAnsi"/>
          <w:sz w:val="22"/>
          <w:szCs w:val="22"/>
        </w:rPr>
        <w:t> této smlouvě</w:t>
      </w:r>
      <w:r w:rsidRPr="001208BA">
        <w:rPr>
          <w:rFonts w:asciiTheme="minorHAnsi" w:hAnsiTheme="minorHAnsi" w:cstheme="minorHAnsi"/>
          <w:sz w:val="22"/>
          <w:szCs w:val="22"/>
        </w:rPr>
        <w:t xml:space="preserve"> jsou cenami konečnými a maximálně přípustnými. Tyto jednotkové ceny zahrnují veškeré náklady </w:t>
      </w:r>
      <w:r w:rsidR="000D7489">
        <w:rPr>
          <w:rFonts w:asciiTheme="minorHAnsi" w:hAnsiTheme="minorHAnsi" w:cstheme="minorHAnsi"/>
          <w:sz w:val="22"/>
          <w:szCs w:val="22"/>
        </w:rPr>
        <w:t>na poskytnutí služeb</w:t>
      </w:r>
      <w:r w:rsidRPr="001208BA">
        <w:rPr>
          <w:rFonts w:asciiTheme="minorHAnsi" w:hAnsiTheme="minorHAnsi" w:cstheme="minorHAnsi"/>
          <w:sz w:val="22"/>
          <w:szCs w:val="22"/>
        </w:rPr>
        <w:t xml:space="preserve">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208BA">
        <w:rPr>
          <w:rFonts w:asciiTheme="minorHAnsi" w:hAnsiTheme="minorHAnsi" w:cstheme="minorHAnsi"/>
          <w:sz w:val="22"/>
          <w:szCs w:val="22"/>
        </w:rPr>
        <w:t xml:space="preserve"> není oprávněn účtovat a požadovat na objednateli úhradu jakýchkoliv jiných či dalších částek. Jednotkové ceny nemohou být po dobu trvání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208BA">
        <w:rPr>
          <w:rFonts w:asciiTheme="minorHAnsi" w:hAnsiTheme="minorHAnsi" w:cstheme="minorHAnsi"/>
          <w:sz w:val="22"/>
          <w:szCs w:val="22"/>
        </w:rPr>
        <w:t xml:space="preserve"> překročeny (navýšeny), s výjimkou případů uvedených v této smlouvě. </w:t>
      </w:r>
    </w:p>
    <w:p w14:paraId="01A3BC27" w14:textId="1521826A" w:rsidR="00B00A59" w:rsidRPr="000901FB" w:rsidRDefault="00B00A59" w:rsidP="00B00A5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Cena </w:t>
      </w:r>
      <w:r w:rsidR="009104EF">
        <w:rPr>
          <w:rFonts w:asciiTheme="minorHAnsi" w:hAnsiTheme="minorHAnsi" w:cstheme="minorHAnsi"/>
          <w:color w:val="000000"/>
          <w:sz w:val="22"/>
          <w:szCs w:val="22"/>
        </w:rPr>
        <w:t>služeb</w:t>
      </w:r>
      <w:r w:rsidR="009104EF"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a dalších poskytnutých plnění dle 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 bude navýšena (nebo snížena) o míru inflace (nebo deflace) podle oficiálních údajů Českého statistického úřadu (dále jen „</w:t>
      </w:r>
      <w:r w:rsidRPr="000901FB">
        <w:rPr>
          <w:rFonts w:asciiTheme="minorHAnsi" w:hAnsiTheme="minorHAnsi" w:cstheme="minorHAnsi"/>
          <w:b/>
          <w:color w:val="000000"/>
          <w:sz w:val="22"/>
          <w:szCs w:val="22"/>
        </w:rPr>
        <w:t>ČSÚ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“). Míra inflace (nebo deflace) bude pro účely 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 vyjádřena přírůstkem (nebo snížením v případě deflace) průměrného ročního indexu, který vyjadřuje procentuální změnu průměrné cenové hladiny za poslední kalendářní rok oproti průměru za předchozí kalendářní rok. K navýšení (či snížení) může dojít</w:t>
      </w:r>
    </w:p>
    <w:p w14:paraId="0175C25E" w14:textId="77777777" w:rsidR="00B00A59" w:rsidRPr="000901FB" w:rsidRDefault="00B00A59" w:rsidP="000D7B1C">
      <w:pPr>
        <w:pStyle w:val="Textodst1sl"/>
        <w:numPr>
          <w:ilvl w:val="1"/>
          <w:numId w:val="41"/>
        </w:numPr>
        <w:tabs>
          <w:tab w:val="clear" w:pos="0"/>
          <w:tab w:val="clear" w:pos="284"/>
        </w:tabs>
        <w:ind w:left="1134" w:hanging="425"/>
        <w:rPr>
          <w:rFonts w:asciiTheme="minorHAnsi" w:hAnsiTheme="minorHAnsi" w:cstheme="minorHAnsi"/>
          <w:bCs/>
          <w:sz w:val="22"/>
          <w:szCs w:val="22"/>
        </w:rPr>
      </w:pPr>
      <w:r w:rsidRPr="000901FB">
        <w:rPr>
          <w:rFonts w:asciiTheme="minorHAnsi" w:hAnsiTheme="minorHAnsi" w:cstheme="minorHAnsi"/>
          <w:bCs/>
          <w:sz w:val="22"/>
          <w:szCs w:val="22"/>
        </w:rPr>
        <w:t>o celou míru inflace (či deflace), a</w:t>
      </w:r>
    </w:p>
    <w:p w14:paraId="1DAE4B58" w14:textId="6B7389C7" w:rsidR="00B00A59" w:rsidRPr="000901FB" w:rsidRDefault="00B00A59" w:rsidP="00BA4E55">
      <w:pPr>
        <w:pStyle w:val="Textodst1sl"/>
        <w:numPr>
          <w:ilvl w:val="1"/>
          <w:numId w:val="41"/>
        </w:numPr>
        <w:tabs>
          <w:tab w:val="clear" w:pos="0"/>
          <w:tab w:val="clear" w:pos="284"/>
        </w:tabs>
        <w:ind w:left="1134" w:hanging="425"/>
        <w:rPr>
          <w:rFonts w:asciiTheme="minorHAnsi" w:hAnsiTheme="minorHAnsi" w:cstheme="minorHAnsi"/>
          <w:bCs/>
          <w:sz w:val="22"/>
          <w:szCs w:val="22"/>
        </w:rPr>
      </w:pPr>
      <w:r w:rsidRPr="000901FB">
        <w:rPr>
          <w:rFonts w:asciiTheme="minorHAnsi" w:hAnsiTheme="minorHAnsi" w:cstheme="minorHAnsi"/>
          <w:bCs/>
          <w:sz w:val="22"/>
          <w:szCs w:val="22"/>
        </w:rPr>
        <w:t>pouze jednou ročně, a to vždy k 1. dubnu příslušného kalendářního roku, přičemž poprvé může dojít k úpravě ce</w:t>
      </w:r>
      <w:r>
        <w:rPr>
          <w:rFonts w:asciiTheme="minorHAnsi" w:hAnsiTheme="minorHAnsi" w:cstheme="minorHAnsi"/>
          <w:bCs/>
          <w:sz w:val="22"/>
          <w:szCs w:val="22"/>
        </w:rPr>
        <w:t xml:space="preserve">ny dle této doložky k 1. </w:t>
      </w:r>
      <w:r w:rsidR="00BD0E32">
        <w:rPr>
          <w:rFonts w:asciiTheme="minorHAnsi" w:hAnsiTheme="minorHAnsi" w:cstheme="minorHAnsi"/>
          <w:bCs/>
          <w:sz w:val="22"/>
          <w:szCs w:val="22"/>
        </w:rPr>
        <w:t>dubnu</w:t>
      </w:r>
      <w:r w:rsidR="00BD0E32" w:rsidRPr="00BA4E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D0E32" w:rsidRPr="00BD0E32">
        <w:rPr>
          <w:rFonts w:asciiTheme="minorHAnsi" w:hAnsiTheme="minorHAnsi" w:cstheme="minorHAnsi"/>
          <w:bCs/>
          <w:sz w:val="22"/>
          <w:szCs w:val="22"/>
        </w:rPr>
        <w:t>následujícímu 12 měsíců po podpisu Smlouvy</w:t>
      </w:r>
      <w:r w:rsidRPr="000901FB">
        <w:rPr>
          <w:rFonts w:asciiTheme="minorHAnsi" w:hAnsiTheme="minorHAnsi" w:cstheme="minorHAnsi"/>
          <w:bCs/>
          <w:sz w:val="22"/>
          <w:szCs w:val="22"/>
        </w:rPr>
        <w:t>. V první roce bude navíc brána v potaz změna cenového hladiny pouze za část kal</w:t>
      </w:r>
      <w:r w:rsidR="00BA4E55">
        <w:rPr>
          <w:rFonts w:asciiTheme="minorHAnsi" w:hAnsiTheme="minorHAnsi" w:cstheme="minorHAnsi"/>
          <w:bCs/>
          <w:sz w:val="22"/>
          <w:szCs w:val="22"/>
        </w:rPr>
        <w:t>endářního roku</w:t>
      </w:r>
      <w:r w:rsidRPr="000901FB">
        <w:rPr>
          <w:rFonts w:asciiTheme="minorHAnsi" w:hAnsiTheme="minorHAnsi" w:cstheme="minorHAnsi"/>
          <w:bCs/>
          <w:sz w:val="22"/>
          <w:szCs w:val="22"/>
        </w:rPr>
        <w:t xml:space="preserve"> od uplynutí lhůty pro podání nabídek v Zadávacím řízení.</w:t>
      </w:r>
    </w:p>
    <w:p w14:paraId="428D40FA" w14:textId="6C9C3581" w:rsidR="00B00A59" w:rsidRPr="000901FB" w:rsidRDefault="00B00A59" w:rsidP="00B00A5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 w:rsidRPr="000901FB">
        <w:rPr>
          <w:rFonts w:asciiTheme="minorHAnsi" w:hAnsiTheme="minorHAnsi" w:cstheme="minorHAnsi"/>
          <w:color w:val="000000"/>
          <w:sz w:val="22"/>
          <w:szCs w:val="22"/>
        </w:rPr>
        <w:t>K úpravě ceny dojde takovým způsobem, že bez zbytečného odkladu poté, co ČSÚ zveřejní míru inflace (nebo deflace) dle výše uvedeného za předchá</w:t>
      </w:r>
      <w:r w:rsidR="00E06C70">
        <w:rPr>
          <w:rFonts w:asciiTheme="minorHAnsi" w:hAnsiTheme="minorHAnsi" w:cstheme="minorHAnsi"/>
          <w:color w:val="000000"/>
          <w:sz w:val="22"/>
          <w:szCs w:val="22"/>
        </w:rPr>
        <w:t>zející kalendářní rok, uzavřou s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mluvní strany dodatek k 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, kterým dojde k úpravě cen dle 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 o míru inflace (či deflace).</w:t>
      </w:r>
    </w:p>
    <w:p w14:paraId="40028562" w14:textId="19EDAEEA" w:rsidR="00B00A59" w:rsidRPr="002878B7" w:rsidRDefault="00B00A59" w:rsidP="00B00A5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 w:rsidRPr="002878B7">
        <w:rPr>
          <w:rFonts w:asciiTheme="minorHAnsi" w:hAnsiTheme="minorHAnsi" w:cstheme="minorHAnsi"/>
          <w:color w:val="000000"/>
          <w:sz w:val="22"/>
          <w:szCs w:val="22"/>
        </w:rPr>
        <w:t xml:space="preserve">Zvýšení mzdových a jiných nákladů, jakož i případná změna kursu české koruny po uzavření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2878B7">
        <w:rPr>
          <w:rFonts w:asciiTheme="minorHAnsi" w:hAnsiTheme="minorHAnsi" w:cstheme="minorHAnsi"/>
          <w:color w:val="000000"/>
          <w:sz w:val="22"/>
          <w:szCs w:val="22"/>
        </w:rPr>
        <w:t xml:space="preserve">, příp. jiné vlivy nemají dopad na cenu, resp. jednotkové ceny. </w:t>
      </w:r>
    </w:p>
    <w:p w14:paraId="3BC3D891" w14:textId="36B8403D" w:rsidR="00B00A59" w:rsidRPr="000901FB" w:rsidRDefault="007E0490" w:rsidP="00B00A5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 vyloučení pochybností smluvní s</w:t>
      </w:r>
      <w:r w:rsidR="00B00A59" w:rsidRPr="000901FB">
        <w:rPr>
          <w:rFonts w:asciiTheme="minorHAnsi" w:hAnsiTheme="minorHAnsi" w:cstheme="minorHAnsi"/>
          <w:color w:val="000000"/>
          <w:sz w:val="22"/>
          <w:szCs w:val="22"/>
        </w:rPr>
        <w:t>trany uvádí, že se cena může zvyšovat v souladu s tímto článkem pouze do budoucna a nikoliv zpětně.</w:t>
      </w:r>
    </w:p>
    <w:p w14:paraId="0A337FD5" w14:textId="49071101" w:rsidR="009E27DC" w:rsidRPr="007E0490" w:rsidRDefault="00B00A59" w:rsidP="007E0490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 w:rsidRPr="000901FB">
        <w:rPr>
          <w:rFonts w:asciiTheme="minorHAnsi" w:hAnsiTheme="minorHAnsi" w:cstheme="minorHAnsi"/>
          <w:color w:val="000000"/>
          <w:sz w:val="22"/>
          <w:szCs w:val="22"/>
        </w:rPr>
        <w:t>Změna ceny, r</w:t>
      </w:r>
      <w:r w:rsidR="007E0490">
        <w:rPr>
          <w:rFonts w:asciiTheme="minorHAnsi" w:hAnsiTheme="minorHAnsi" w:cstheme="minorHAnsi"/>
          <w:color w:val="000000"/>
          <w:sz w:val="22"/>
          <w:szCs w:val="22"/>
        </w:rPr>
        <w:t xml:space="preserve">esp. jednotkových cen dle této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 xml:space="preserve"> bude upravena písem</w:t>
      </w:r>
      <w:r w:rsidR="007E0490">
        <w:rPr>
          <w:rFonts w:asciiTheme="minorHAnsi" w:hAnsiTheme="minorHAnsi" w:cstheme="minorHAnsi"/>
          <w:color w:val="000000"/>
          <w:sz w:val="22"/>
          <w:szCs w:val="22"/>
        </w:rPr>
        <w:t>ným číslovaným dodatkem k této s</w:t>
      </w:r>
      <w:r w:rsidRPr="000901FB">
        <w:rPr>
          <w:rFonts w:asciiTheme="minorHAnsi" w:hAnsiTheme="minorHAnsi" w:cstheme="minorHAnsi"/>
          <w:color w:val="000000"/>
          <w:sz w:val="22"/>
          <w:szCs w:val="22"/>
        </w:rPr>
        <w:t>mlouvě. Takovým způsobem může dojít pouze ke změně dosud neuhrazené části ceny.</w:t>
      </w:r>
      <w:r w:rsidR="00D20DCF" w:rsidRPr="007E0490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74BBC6B9" w14:textId="028A4338" w:rsidR="00D20DCF" w:rsidRPr="001A1BB0" w:rsidRDefault="007E0490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PLATEBNÍ PODMÍNKY</w:t>
      </w:r>
    </w:p>
    <w:p w14:paraId="0A7859A4" w14:textId="2C34234B" w:rsidR="00EE42CB" w:rsidRPr="00BA4E55" w:rsidRDefault="007E0490" w:rsidP="00EE42CB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Objednatel se zavazuje uhradit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i cenu za skutečně provedené služby, které byly realizované v příslušném kalendářním měsíci (fakturační období).</w:t>
      </w:r>
    </w:p>
    <w:p w14:paraId="63D5DA14" w14:textId="673AD068" w:rsidR="00EE42CB" w:rsidRPr="00BA4E55" w:rsidRDefault="00EB197D" w:rsidP="00666E39">
      <w:pPr>
        <w:pStyle w:val="Nadpis2"/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EE42CB">
        <w:rPr>
          <w:rFonts w:asciiTheme="minorHAnsi" w:hAnsiTheme="minorHAnsi" w:cstheme="minorHAnsi"/>
          <w:sz w:val="22"/>
          <w:szCs w:val="22"/>
        </w:rPr>
        <w:t xml:space="preserve"> je povinen vést </w:t>
      </w:r>
      <w:r w:rsidR="00666E39">
        <w:rPr>
          <w:rFonts w:asciiTheme="minorHAnsi" w:hAnsiTheme="minorHAnsi" w:cstheme="minorHAnsi"/>
          <w:sz w:val="22"/>
          <w:szCs w:val="22"/>
        </w:rPr>
        <w:t xml:space="preserve">měsíční soupis služeb </w:t>
      </w:r>
      <w:r>
        <w:rPr>
          <w:rFonts w:asciiTheme="minorHAnsi" w:hAnsiTheme="minorHAnsi" w:cstheme="minorHAnsi"/>
          <w:sz w:val="22"/>
          <w:szCs w:val="22"/>
        </w:rPr>
        <w:t>poskytnutých objednateli</w:t>
      </w:r>
      <w:r w:rsidR="00666E39">
        <w:rPr>
          <w:rFonts w:asciiTheme="minorHAnsi" w:hAnsiTheme="minorHAnsi" w:cstheme="minorHAnsi"/>
          <w:sz w:val="22"/>
          <w:szCs w:val="22"/>
        </w:rPr>
        <w:t xml:space="preserve"> (</w:t>
      </w:r>
      <w:r w:rsidR="00EE42CB">
        <w:rPr>
          <w:rFonts w:asciiTheme="minorHAnsi" w:hAnsiTheme="minorHAnsi" w:cstheme="minorHAnsi"/>
          <w:sz w:val="22"/>
          <w:szCs w:val="22"/>
        </w:rPr>
        <w:t xml:space="preserve">záznamy </w:t>
      </w:r>
      <w:r w:rsidR="00666E39">
        <w:rPr>
          <w:rFonts w:asciiTheme="minorHAnsi" w:hAnsiTheme="minorHAnsi" w:cstheme="minorHAnsi"/>
          <w:sz w:val="22"/>
          <w:szCs w:val="22"/>
        </w:rPr>
        <w:t>o poskytovaných službách bezpečnostních pracovníků ostrahy), do kterých bude zaznamenáváno minimálně datum, čas</w:t>
      </w:r>
      <w:r w:rsidR="00E2498E">
        <w:rPr>
          <w:rFonts w:asciiTheme="minorHAnsi" w:hAnsiTheme="minorHAnsi" w:cstheme="minorHAnsi"/>
          <w:sz w:val="22"/>
          <w:szCs w:val="22"/>
        </w:rPr>
        <w:t xml:space="preserve"> po který byly poskytovány služby</w:t>
      </w:r>
      <w:r w:rsidR="00666E39">
        <w:rPr>
          <w:rFonts w:asciiTheme="minorHAnsi" w:hAnsiTheme="minorHAnsi" w:cstheme="minorHAnsi"/>
          <w:sz w:val="22"/>
          <w:szCs w:val="22"/>
        </w:rPr>
        <w:t>, místo</w:t>
      </w:r>
      <w:r w:rsidR="00E2498E">
        <w:rPr>
          <w:rFonts w:asciiTheme="minorHAnsi" w:hAnsiTheme="minorHAnsi" w:cstheme="minorHAnsi"/>
          <w:sz w:val="22"/>
          <w:szCs w:val="22"/>
        </w:rPr>
        <w:t xml:space="preserve"> poskytování služeb (trasa, resp. spoj) popřípadě jiné údaje stanovené objednatelem</w:t>
      </w:r>
      <w:r w:rsidR="00666E39">
        <w:rPr>
          <w:rFonts w:asciiTheme="minorHAnsi" w:hAnsiTheme="minorHAnsi" w:cstheme="minorHAnsi"/>
          <w:sz w:val="22"/>
          <w:szCs w:val="22"/>
        </w:rPr>
        <w:t xml:space="preserve">. Tento </w:t>
      </w:r>
      <w:r w:rsidR="00242BE3">
        <w:rPr>
          <w:rFonts w:asciiTheme="minorHAnsi" w:hAnsiTheme="minorHAnsi" w:cstheme="minorHAnsi"/>
          <w:sz w:val="22"/>
          <w:szCs w:val="22"/>
        </w:rPr>
        <w:t xml:space="preserve">soupis </w:t>
      </w:r>
      <w:r w:rsidR="004563DE">
        <w:rPr>
          <w:rFonts w:asciiTheme="minorHAnsi" w:hAnsiTheme="minorHAnsi" w:cstheme="minorHAnsi"/>
          <w:sz w:val="22"/>
          <w:szCs w:val="22"/>
        </w:rPr>
        <w:t xml:space="preserve">podléhá schválení objednatelem a </w:t>
      </w:r>
      <w:r w:rsidR="00666E39">
        <w:rPr>
          <w:rFonts w:asciiTheme="minorHAnsi" w:hAnsiTheme="minorHAnsi" w:cstheme="minorHAnsi"/>
          <w:sz w:val="22"/>
          <w:szCs w:val="22"/>
        </w:rPr>
        <w:t xml:space="preserve">bude podkladem pro fakturaci. </w:t>
      </w:r>
    </w:p>
    <w:p w14:paraId="3252D850" w14:textId="3B7B7D19" w:rsidR="007E0490" w:rsidRPr="001A151B" w:rsidRDefault="007342A5" w:rsidP="007E0490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7E0490" w:rsidRPr="001A151B">
        <w:rPr>
          <w:rFonts w:asciiTheme="minorHAnsi" w:hAnsiTheme="minorHAnsi" w:cstheme="minorHAnsi"/>
          <w:sz w:val="22"/>
          <w:szCs w:val="22"/>
        </w:rPr>
        <w:t xml:space="preserve"> je povinen fakturaci provádět pouze elektronicky, a to na základě </w:t>
      </w:r>
      <w:r w:rsidR="008312E5">
        <w:rPr>
          <w:rFonts w:asciiTheme="minorHAnsi" w:hAnsiTheme="minorHAnsi" w:cstheme="minorHAnsi"/>
          <w:sz w:val="22"/>
          <w:szCs w:val="22"/>
        </w:rPr>
        <w:t>schváleného soupisu služeb objednatelem</w:t>
      </w:r>
      <w:r w:rsidR="00166903">
        <w:rPr>
          <w:rFonts w:asciiTheme="minorHAnsi" w:hAnsiTheme="minorHAnsi" w:cstheme="minorHAnsi"/>
          <w:sz w:val="22"/>
          <w:szCs w:val="22"/>
        </w:rPr>
        <w:t xml:space="preserve">, který bude zaslán na tuto e-mailovou adresu: </w:t>
      </w:r>
      <w:r w:rsidR="00FE2873">
        <w:rPr>
          <w:rFonts w:asciiTheme="minorHAnsi" w:hAnsiTheme="minorHAnsi" w:cstheme="minorHAnsi"/>
          <w:sz w:val="22"/>
          <w:szCs w:val="22"/>
        </w:rPr>
        <w:t>fakturace@kordis-jmk.cz</w:t>
      </w:r>
    </w:p>
    <w:p w14:paraId="2F4132BB" w14:textId="0B7B017A" w:rsidR="007E0490" w:rsidRPr="001A151B" w:rsidRDefault="007E0490" w:rsidP="007E0490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Doba splatnosti faktury je 30 dnů ode dne jejího doručení na e-mailovou adresu</w:t>
      </w:r>
      <w:r w:rsidRPr="001A151B">
        <w:rPr>
          <w:rFonts w:asciiTheme="minorHAnsi" w:hAnsiTheme="minorHAnsi" w:cstheme="minorHAnsi"/>
          <w:sz w:val="22"/>
          <w:szCs w:val="22"/>
        </w:rPr>
        <w:br/>
      </w:r>
      <w:r w:rsidR="00295964" w:rsidRPr="00295964">
        <w:rPr>
          <w:rFonts w:asciiTheme="minorHAnsi" w:hAnsiTheme="minorHAnsi" w:cstheme="minorHAnsi"/>
          <w:sz w:val="22"/>
          <w:szCs w:val="22"/>
        </w:rPr>
        <w:t xml:space="preserve"> </w:t>
      </w:r>
      <w:r w:rsidR="00295964">
        <w:rPr>
          <w:rFonts w:asciiTheme="minorHAnsi" w:hAnsiTheme="minorHAnsi" w:cstheme="minorHAnsi"/>
          <w:sz w:val="22"/>
          <w:szCs w:val="22"/>
        </w:rPr>
        <w:t>fakturace@kordis-jmk.cz</w:t>
      </w:r>
      <w:r w:rsidRPr="001A151B">
        <w:rPr>
          <w:rFonts w:asciiTheme="minorHAnsi" w:hAnsiTheme="minorHAnsi" w:cstheme="minorHAnsi"/>
          <w:sz w:val="22"/>
          <w:szCs w:val="22"/>
        </w:rPr>
        <w:t>. Připadne-li termín splatnosti na sobotu, neděli, den pracovního klidu ve smyslu platných právních předpisů nebo den, který není pracovním dnem podle zákona č. 370/2017 Sb., o platebním styku, ve znění pozdějších předpisů, posouvá se termín splatnosti na nejbližší následující pr</w:t>
      </w:r>
      <w:r w:rsidR="006A35A1">
        <w:rPr>
          <w:rFonts w:asciiTheme="minorHAnsi" w:hAnsiTheme="minorHAnsi" w:cstheme="minorHAnsi"/>
          <w:sz w:val="22"/>
          <w:szCs w:val="22"/>
        </w:rPr>
        <w:t>acovní den. Ke splnění závazku o</w:t>
      </w:r>
      <w:r w:rsidRPr="001A151B">
        <w:rPr>
          <w:rFonts w:asciiTheme="minorHAnsi" w:hAnsiTheme="minorHAnsi" w:cstheme="minorHAnsi"/>
          <w:sz w:val="22"/>
          <w:szCs w:val="22"/>
        </w:rPr>
        <w:t>bjednatele dojde odeps</w:t>
      </w:r>
      <w:r w:rsidR="006A35A1">
        <w:rPr>
          <w:rFonts w:asciiTheme="minorHAnsi" w:hAnsiTheme="minorHAnsi" w:cstheme="minorHAnsi"/>
          <w:sz w:val="22"/>
          <w:szCs w:val="22"/>
        </w:rPr>
        <w:t>áním fakturované částky z účtu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bjednatele ve prospěch účtu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e.</w:t>
      </w:r>
    </w:p>
    <w:p w14:paraId="7343F637" w14:textId="46C3282F" w:rsidR="007E0490" w:rsidRPr="001A151B" w:rsidRDefault="007E0490" w:rsidP="007E0490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Každá faktura vystavená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em musí obsahovat veškeré náležitosti stanovené platnými právními předpisy, zejména § 435 Občanského zákoníku, a musí být dopl</w:t>
      </w:r>
      <w:r w:rsidR="00166903">
        <w:rPr>
          <w:rFonts w:asciiTheme="minorHAnsi" w:hAnsiTheme="minorHAnsi" w:cstheme="minorHAnsi"/>
          <w:sz w:val="22"/>
          <w:szCs w:val="22"/>
        </w:rPr>
        <w:t>něna o doklady stanovené touto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mlouvou. </w:t>
      </w:r>
      <w:r w:rsidR="00166903">
        <w:rPr>
          <w:rFonts w:asciiTheme="minorHAnsi" w:hAnsiTheme="minorHAnsi" w:cstheme="minorHAnsi"/>
          <w:sz w:val="22"/>
          <w:szCs w:val="22"/>
        </w:rPr>
        <w:t>V případě, že faktura doručená o</w:t>
      </w:r>
      <w:r w:rsidRPr="001A151B">
        <w:rPr>
          <w:rFonts w:asciiTheme="minorHAnsi" w:hAnsiTheme="minorHAnsi" w:cstheme="minorHAnsi"/>
          <w:sz w:val="22"/>
          <w:szCs w:val="22"/>
        </w:rPr>
        <w:t>bjednateli nebude obsahovat některou z předepsaných náležitostí neb</w:t>
      </w:r>
      <w:r w:rsidR="00166903">
        <w:rPr>
          <w:rFonts w:asciiTheme="minorHAnsi" w:hAnsiTheme="minorHAnsi" w:cstheme="minorHAnsi"/>
          <w:sz w:val="22"/>
          <w:szCs w:val="22"/>
        </w:rPr>
        <w:t>o ji bude obsahovat chybně, je 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 oprávněn vrátit takovouto fakturu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i. Lhůta splatnosti v takovémto </w:t>
      </w:r>
      <w:r w:rsidRPr="001A151B">
        <w:rPr>
          <w:rFonts w:asciiTheme="minorHAnsi" w:hAnsiTheme="minorHAnsi" w:cstheme="minorHAnsi"/>
          <w:sz w:val="22"/>
          <w:szCs w:val="22"/>
        </w:rPr>
        <w:lastRenderedPageBreak/>
        <w:t>případě neběží, přičemž nová lhůta splatnosti počíná běžet až od doručen</w:t>
      </w:r>
      <w:r w:rsidR="00166903">
        <w:rPr>
          <w:rFonts w:asciiTheme="minorHAnsi" w:hAnsiTheme="minorHAnsi" w:cstheme="minorHAnsi"/>
          <w:sz w:val="22"/>
          <w:szCs w:val="22"/>
        </w:rPr>
        <w:t>í opravené či doplněné faktury o</w:t>
      </w:r>
      <w:r w:rsidRPr="001A151B">
        <w:rPr>
          <w:rFonts w:asciiTheme="minorHAnsi" w:hAnsiTheme="minorHAnsi" w:cstheme="minorHAnsi"/>
          <w:sz w:val="22"/>
          <w:szCs w:val="22"/>
        </w:rPr>
        <w:t>bjednateli.</w:t>
      </w:r>
    </w:p>
    <w:p w14:paraId="1149845C" w14:textId="3ACEC3FE" w:rsidR="007E0490" w:rsidRPr="001A151B" w:rsidRDefault="007E0490" w:rsidP="007E0490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Smluvní strany se výslovně dohodly na použití faktur vystavených na základě tét</w:t>
      </w:r>
      <w:r w:rsidR="00166903">
        <w:rPr>
          <w:rFonts w:asciiTheme="minorHAnsi" w:hAnsiTheme="minorHAnsi" w:cstheme="minorHAnsi"/>
          <w:sz w:val="22"/>
          <w:szCs w:val="22"/>
        </w:rPr>
        <w:t xml:space="preserve">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výhradně v elektronické podobě (dále jen „</w:t>
      </w:r>
      <w:r w:rsidRPr="001A151B">
        <w:rPr>
          <w:rFonts w:asciiTheme="minorHAnsi" w:hAnsiTheme="minorHAnsi" w:cstheme="minorHAnsi"/>
          <w:b/>
          <w:sz w:val="22"/>
          <w:szCs w:val="22"/>
        </w:rPr>
        <w:t>Elektronická faktura</w:t>
      </w:r>
      <w:r w:rsidRPr="001A151B">
        <w:rPr>
          <w:rFonts w:asciiTheme="minorHAnsi" w:hAnsiTheme="minorHAnsi" w:cstheme="minorHAnsi"/>
          <w:sz w:val="22"/>
          <w:szCs w:val="22"/>
        </w:rPr>
        <w:t xml:space="preserve">“). Faktura má elektronickou podobu tehdy, pokud je vystavena a obdržena elektronicky. Smluvní strany sjednávají, že věrohodnost původu Elektronické faktury a neporušenost jejího obsahu bude zajištěna v souladu s platnou právní úpravou.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166903">
        <w:rPr>
          <w:rFonts w:asciiTheme="minorHAnsi" w:hAnsiTheme="minorHAnsi" w:cstheme="minorHAnsi"/>
          <w:sz w:val="22"/>
          <w:szCs w:val="22"/>
        </w:rPr>
        <w:t xml:space="preserve"> je povinen doručit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bjednateli fakturu elektronicky, a to výlučně e-mailem na e-mailovou adresu: </w:t>
      </w:r>
      <w:r w:rsidR="00295964">
        <w:rPr>
          <w:rFonts w:asciiTheme="minorHAnsi" w:hAnsiTheme="minorHAnsi" w:cstheme="minorHAnsi"/>
          <w:sz w:val="22"/>
          <w:szCs w:val="22"/>
        </w:rPr>
        <w:t>fakturace@kordis-jmk.cz</w:t>
      </w:r>
      <w:r w:rsidRPr="001A151B">
        <w:rPr>
          <w:rFonts w:asciiTheme="minorHAnsi" w:hAnsiTheme="minorHAnsi" w:cstheme="minorHAnsi"/>
          <w:sz w:val="22"/>
          <w:szCs w:val="22"/>
        </w:rPr>
        <w:t xml:space="preserve">. Zaslání Elektronické faktury na jinou e-mailovou adresu než uvedenou v předchozí větě je neúčinné. K odeslání Elektronické faktury je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povinen využít pouze e-mailovou adresu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166903">
        <w:rPr>
          <w:rFonts w:asciiTheme="minorHAnsi" w:hAnsiTheme="minorHAnsi" w:cstheme="minorHAnsi"/>
          <w:sz w:val="22"/>
          <w:szCs w:val="22"/>
        </w:rPr>
        <w:t>e uvedenou pro tento účel ve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mlouvě, jinak je zaslání Elektronické faktury neúčinné s výjimkou, bude-li průvodní e-mail k Elektronické faktuře či Elektronická faktura opatřeny zaručeným elektronickým podpisem, případně zaručenou elektronickou pečetí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e.</w:t>
      </w:r>
      <w:r w:rsidR="00166903">
        <w:rPr>
          <w:rFonts w:asciiTheme="minorHAnsi" w:hAnsiTheme="minorHAnsi" w:cstheme="minorHAnsi"/>
          <w:sz w:val="22"/>
          <w:szCs w:val="22"/>
        </w:rPr>
        <w:t xml:space="preserve"> Elektronická faktura musí být o</w:t>
      </w:r>
      <w:r w:rsidRPr="001A151B">
        <w:rPr>
          <w:rFonts w:asciiTheme="minorHAnsi" w:hAnsiTheme="minorHAnsi" w:cstheme="minorHAnsi"/>
          <w:sz w:val="22"/>
          <w:szCs w:val="22"/>
        </w:rPr>
        <w:t>bjednateli zaslána vždy ve formátu PDF a zároveň i ISDOC (ISDOCX), je-li to možné. Přílohy Elektronické faktury, které nejsou součástí da</w:t>
      </w:r>
      <w:r w:rsidR="00166903">
        <w:rPr>
          <w:rFonts w:asciiTheme="minorHAnsi" w:hAnsiTheme="minorHAnsi" w:cstheme="minorHAnsi"/>
          <w:sz w:val="22"/>
          <w:szCs w:val="22"/>
        </w:rPr>
        <w:t>ňového dokladu, budou zasílány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bjednateli pouze ve formátech RTF, PDF, JPG, DOC, </w:t>
      </w:r>
      <w:proofErr w:type="spellStart"/>
      <w:r w:rsidRPr="001A151B">
        <w:rPr>
          <w:rFonts w:asciiTheme="minorHAnsi" w:hAnsiTheme="minorHAnsi" w:cstheme="minorHAnsi"/>
          <w:sz w:val="22"/>
          <w:szCs w:val="22"/>
        </w:rPr>
        <w:t>DOCx</w:t>
      </w:r>
      <w:proofErr w:type="spellEnd"/>
      <w:r w:rsidRPr="001A151B">
        <w:rPr>
          <w:rFonts w:asciiTheme="minorHAnsi" w:hAnsiTheme="minorHAnsi" w:cstheme="minorHAnsi"/>
          <w:sz w:val="22"/>
          <w:szCs w:val="22"/>
        </w:rPr>
        <w:t xml:space="preserve">, XLS, </w:t>
      </w:r>
      <w:proofErr w:type="spellStart"/>
      <w:r w:rsidRPr="001A151B">
        <w:rPr>
          <w:rFonts w:asciiTheme="minorHAnsi" w:hAnsiTheme="minorHAnsi" w:cstheme="minorHAnsi"/>
          <w:sz w:val="22"/>
          <w:szCs w:val="22"/>
        </w:rPr>
        <w:t>XLSx</w:t>
      </w:r>
      <w:proofErr w:type="spellEnd"/>
      <w:r w:rsidRPr="001A151B">
        <w:rPr>
          <w:rFonts w:asciiTheme="minorHAnsi" w:hAnsiTheme="minorHAnsi" w:cstheme="minorHAnsi"/>
          <w:sz w:val="22"/>
          <w:szCs w:val="22"/>
        </w:rPr>
        <w:t xml:space="preserve">. Elektronická faktura musí být opatřena zaručeným elektronickým podpisem, případně zaručenou elektronickou pečetí, obojí založené na kvalifikovaném certifikátu ve smyslu zákona č. 297/2016 Sb., o službách vytvářejících důvěru pro elektronické transakce, ve znění pozdějších předpisů, kvalifikovaný certifikát musí být vydán jedním z Ministerstvem vnitra akreditovaných poskytovatelů certifikačních služeb. Není-li Elektronická faktura opatřena zaručeným elektronickým podpisem, případně zaručenou elektronickou pečetí ve smyslu předchozí věty nebo není-li takto opatřen alespoň průvodní e-mail k Elektronické faktuře, musí být Elektronická faktura odeslána e-mailem výhradně z e-mailové adresy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166903">
        <w:rPr>
          <w:rFonts w:asciiTheme="minorHAnsi" w:hAnsiTheme="minorHAnsi" w:cstheme="minorHAnsi"/>
          <w:sz w:val="22"/>
          <w:szCs w:val="22"/>
        </w:rPr>
        <w:t>e uvedené pro tento účel ve s</w:t>
      </w:r>
      <w:r w:rsidRPr="001A151B">
        <w:rPr>
          <w:rFonts w:asciiTheme="minorHAnsi" w:hAnsiTheme="minorHAnsi" w:cstheme="minorHAnsi"/>
          <w:sz w:val="22"/>
          <w:szCs w:val="22"/>
        </w:rPr>
        <w:t>mlouvě, jehož přílohou je Elektronická faktura. Elektronická faktura bude vyhotovena v četnosti 1 e-mail – 1 Elektronická faktura v samostatném souboru a její přílohy v samostatném souboru (souborech</w:t>
      </w:r>
      <w:r w:rsidR="00AA35D1">
        <w:rPr>
          <w:rFonts w:asciiTheme="minorHAnsi" w:hAnsiTheme="minorHAnsi" w:cstheme="minorHAnsi"/>
          <w:sz w:val="22"/>
          <w:szCs w:val="22"/>
        </w:rPr>
        <w:t>). V případě, kdy bude zaslána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bjednateli Elektronická faktura, zavazuje se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nezasílat stejnou fakturu duplicitně v listinné podobě.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166903">
        <w:rPr>
          <w:rFonts w:asciiTheme="minorHAnsi" w:hAnsiTheme="minorHAnsi" w:cstheme="minorHAnsi"/>
          <w:sz w:val="22"/>
          <w:szCs w:val="22"/>
        </w:rPr>
        <w:t xml:space="preserve"> je povinen odeslat o</w:t>
      </w:r>
      <w:r w:rsidRPr="001A151B">
        <w:rPr>
          <w:rFonts w:asciiTheme="minorHAnsi" w:hAnsiTheme="minorHAnsi" w:cstheme="minorHAnsi"/>
          <w:sz w:val="22"/>
          <w:szCs w:val="22"/>
        </w:rPr>
        <w:t>bjednateli fakturu shora uvedeným postupem, nejpozději do 5 pracovních dnů od v</w:t>
      </w:r>
      <w:r w:rsidR="00E14026">
        <w:rPr>
          <w:rFonts w:asciiTheme="minorHAnsi" w:hAnsiTheme="minorHAnsi" w:cstheme="minorHAnsi"/>
          <w:sz w:val="22"/>
          <w:szCs w:val="22"/>
        </w:rPr>
        <w:t>zniku jeho nároku na zaplacení c</w:t>
      </w:r>
      <w:r w:rsidRPr="001A151B">
        <w:rPr>
          <w:rFonts w:asciiTheme="minorHAnsi" w:hAnsiTheme="minorHAnsi" w:cstheme="minorHAnsi"/>
          <w:sz w:val="22"/>
          <w:szCs w:val="22"/>
        </w:rPr>
        <w:t>eny.</w:t>
      </w:r>
    </w:p>
    <w:p w14:paraId="4C6771F2" w14:textId="0B4AA7BF" w:rsidR="007E0490" w:rsidRPr="001A151B" w:rsidRDefault="007E0490" w:rsidP="007E0490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V případě pr</w:t>
      </w:r>
      <w:r w:rsidR="00166903">
        <w:rPr>
          <w:rFonts w:asciiTheme="minorHAnsi" w:hAnsiTheme="minorHAnsi" w:cstheme="minorHAnsi"/>
          <w:sz w:val="22"/>
          <w:szCs w:val="22"/>
        </w:rPr>
        <w:t>odlení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bjednatele s uhrazením ceny má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právo požadovat po </w:t>
      </w:r>
      <w:r w:rsidR="00166903">
        <w:rPr>
          <w:rFonts w:asciiTheme="minorHAnsi" w:hAnsiTheme="minorHAnsi" w:cstheme="minorHAnsi"/>
          <w:sz w:val="22"/>
          <w:szCs w:val="22"/>
        </w:rPr>
        <w:t>o</w:t>
      </w:r>
      <w:r w:rsidRPr="001A151B">
        <w:rPr>
          <w:rFonts w:asciiTheme="minorHAnsi" w:hAnsiTheme="minorHAnsi" w:cstheme="minorHAnsi"/>
          <w:sz w:val="22"/>
          <w:szCs w:val="22"/>
        </w:rPr>
        <w:t>bjednateli zaplacení úroku z prodlení ve výši 0,05 % z dlužné částky, za každý den trvání takového prod</w:t>
      </w:r>
      <w:r w:rsidR="00166903">
        <w:rPr>
          <w:rFonts w:asciiTheme="minorHAnsi" w:hAnsiTheme="minorHAnsi" w:cstheme="minorHAnsi"/>
          <w:sz w:val="22"/>
          <w:szCs w:val="22"/>
        </w:rPr>
        <w:t>lení, a to pouze v případě, že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 bude v prodlení s úhradou příslušné faktury i po uplynutí dodatečné lhůty k její úhradě stanovené v písemné výzvě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166903">
        <w:rPr>
          <w:rFonts w:asciiTheme="minorHAnsi" w:hAnsiTheme="minorHAnsi" w:cstheme="minorHAnsi"/>
          <w:sz w:val="22"/>
          <w:szCs w:val="22"/>
        </w:rPr>
        <w:t>e doručené o</w:t>
      </w:r>
      <w:r w:rsidRPr="001A151B">
        <w:rPr>
          <w:rFonts w:asciiTheme="minorHAnsi" w:hAnsiTheme="minorHAnsi" w:cstheme="minorHAnsi"/>
          <w:sz w:val="22"/>
          <w:szCs w:val="22"/>
        </w:rPr>
        <w:t>bjednateli, jejíž délka činí 7 pracovních dnů.</w:t>
      </w:r>
    </w:p>
    <w:p w14:paraId="378B376B" w14:textId="2A527C0D" w:rsidR="007E0490" w:rsidRPr="001A151B" w:rsidRDefault="007342A5" w:rsidP="007E0490">
      <w:pPr>
        <w:pStyle w:val="Nadpis2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7E0490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není oprávněn započíst jakékoliv pohledávky proti nárokům </w:t>
      </w:r>
      <w:r w:rsidR="003D0E5D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7E0490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bjednatele. Pohledávky a nároky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7E0490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e nesmí být postoupeny třetím osobám, zastaveny nebo s nimi nesmí být jinak disponováno. Jakékoliv právní jednání učiněné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7E0490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em v rozporu s tímto ustanovením bude považováno za závažné porušení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7E0490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a za příčící se dobrým mravům.</w:t>
      </w:r>
    </w:p>
    <w:p w14:paraId="56471B1A" w14:textId="77777777" w:rsidR="009E27DC" w:rsidRPr="009E27DC" w:rsidRDefault="009E27DC" w:rsidP="009E27DC"/>
    <w:p w14:paraId="51272C2C" w14:textId="39F06406" w:rsidR="00E13B64" w:rsidRPr="00E13B64" w:rsidRDefault="00E13B64" w:rsidP="00E13B64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VYHRAZENÁ ZMĚNA ZÁVAZKU</w:t>
      </w:r>
    </w:p>
    <w:p w14:paraId="160CC5D3" w14:textId="1CE4B710" w:rsidR="00BA0D51" w:rsidRDefault="006B26F8" w:rsidP="00BA0D51">
      <w:pPr>
        <w:pStyle w:val="Nadpis2"/>
        <w:ind w:left="578" w:hanging="57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průběhu trvání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může dojít ke změnám v rozsahu činností</w:t>
      </w:r>
      <w:r>
        <w:rPr>
          <w:rFonts w:asciiTheme="minorHAnsi" w:hAnsiTheme="minorHAnsi" w:cstheme="minorHAnsi"/>
          <w:sz w:val="22"/>
          <w:szCs w:val="22"/>
        </w:rPr>
        <w:t xml:space="preserve">, které může objednatel od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e požadovat </w:t>
      </w:r>
      <w:r>
        <w:rPr>
          <w:rFonts w:asciiTheme="minorHAnsi" w:hAnsiTheme="minorHAnsi" w:cstheme="minorHAnsi"/>
          <w:sz w:val="22"/>
          <w:szCs w:val="22"/>
        </w:rPr>
        <w:t>(s ohledem na provozní potřeby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bjednatele). </w:t>
      </w:r>
      <w:r w:rsidRPr="001A151B">
        <w:rPr>
          <w:rFonts w:asciiTheme="minorHAnsi" w:hAnsiTheme="minorHAnsi" w:cstheme="minorHAnsi"/>
          <w:b/>
          <w:sz w:val="22"/>
          <w:szCs w:val="22"/>
        </w:rPr>
        <w:t>Objednatel je zej</w:t>
      </w:r>
      <w:r>
        <w:rPr>
          <w:rFonts w:asciiTheme="minorHAnsi" w:hAnsiTheme="minorHAnsi" w:cstheme="minorHAnsi"/>
          <w:b/>
          <w:sz w:val="22"/>
          <w:szCs w:val="22"/>
        </w:rPr>
        <w:t xml:space="preserve">ména oprávněn v průběhu trvání </w:t>
      </w:r>
      <w:r w:rsidR="007342A5">
        <w:rPr>
          <w:rFonts w:asciiTheme="minorHAnsi" w:hAnsiTheme="minorHAnsi" w:cstheme="minorHAnsi"/>
          <w:b/>
          <w:sz w:val="22"/>
          <w:szCs w:val="22"/>
        </w:rPr>
        <w:t>smlouvy</w:t>
      </w:r>
      <w:r w:rsidRPr="001A151B">
        <w:rPr>
          <w:rFonts w:asciiTheme="minorHAnsi" w:hAnsiTheme="minorHAnsi" w:cstheme="minorHAnsi"/>
          <w:b/>
          <w:sz w:val="22"/>
          <w:szCs w:val="22"/>
        </w:rPr>
        <w:t xml:space="preserve"> upravit specifikaci či </w:t>
      </w:r>
      <w:r w:rsidRPr="003F4065">
        <w:rPr>
          <w:rFonts w:asciiTheme="minorHAnsi" w:hAnsiTheme="minorHAnsi" w:cstheme="minorHAnsi"/>
          <w:b/>
          <w:sz w:val="22"/>
          <w:szCs w:val="22"/>
        </w:rPr>
        <w:t xml:space="preserve">rozsah </w:t>
      </w:r>
      <w:r w:rsidR="00240D82">
        <w:rPr>
          <w:rFonts w:asciiTheme="minorHAnsi" w:hAnsiTheme="minorHAnsi" w:cstheme="minorHAnsi"/>
          <w:b/>
          <w:sz w:val="22"/>
          <w:szCs w:val="22"/>
        </w:rPr>
        <w:t>tras</w:t>
      </w:r>
      <w:r w:rsidRPr="003F4065">
        <w:rPr>
          <w:rFonts w:asciiTheme="minorHAnsi" w:hAnsiTheme="minorHAnsi" w:cstheme="minorHAnsi"/>
          <w:b/>
          <w:sz w:val="22"/>
          <w:szCs w:val="22"/>
        </w:rPr>
        <w:t xml:space="preserve"> pro provádění </w:t>
      </w:r>
      <w:r w:rsidR="00EB197D">
        <w:rPr>
          <w:rFonts w:asciiTheme="minorHAnsi" w:hAnsiTheme="minorHAnsi" w:cstheme="minorHAnsi"/>
          <w:b/>
          <w:sz w:val="22"/>
          <w:szCs w:val="22"/>
        </w:rPr>
        <w:t>služeb</w:t>
      </w:r>
      <w:r w:rsidR="00EB197D" w:rsidRPr="003F40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56C">
        <w:rPr>
          <w:rFonts w:asciiTheme="minorHAnsi" w:hAnsiTheme="minorHAnsi" w:cstheme="minorHAnsi"/>
          <w:b/>
          <w:sz w:val="22"/>
          <w:szCs w:val="22"/>
        </w:rPr>
        <w:t>ve vztahu k příslušným spojům vlaků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C8556C">
        <w:rPr>
          <w:rFonts w:asciiTheme="minorHAnsi" w:hAnsiTheme="minorHAnsi" w:cstheme="minorHAnsi"/>
          <w:b/>
          <w:sz w:val="22"/>
          <w:szCs w:val="22"/>
        </w:rPr>
        <w:t xml:space="preserve"> u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56C">
        <w:rPr>
          <w:rFonts w:asciiTheme="minorHAnsi" w:hAnsiTheme="minorHAnsi" w:cstheme="minorHAnsi"/>
          <w:b/>
          <w:sz w:val="22"/>
          <w:szCs w:val="22"/>
        </w:rPr>
        <w:t>kterých bud</w:t>
      </w:r>
      <w:r w:rsidR="00EB197D">
        <w:rPr>
          <w:rFonts w:asciiTheme="minorHAnsi" w:hAnsiTheme="minorHAnsi" w:cstheme="minorHAnsi"/>
          <w:b/>
          <w:sz w:val="22"/>
          <w:szCs w:val="22"/>
        </w:rPr>
        <w:t>ou</w:t>
      </w:r>
      <w:r w:rsidRPr="00C8556C">
        <w:rPr>
          <w:rFonts w:asciiTheme="minorHAnsi" w:hAnsiTheme="minorHAnsi" w:cstheme="minorHAnsi"/>
          <w:b/>
          <w:sz w:val="22"/>
          <w:szCs w:val="22"/>
        </w:rPr>
        <w:t xml:space="preserve"> prováděn</w:t>
      </w:r>
      <w:r w:rsidR="00EB197D">
        <w:rPr>
          <w:rFonts w:asciiTheme="minorHAnsi" w:hAnsiTheme="minorHAnsi" w:cstheme="minorHAnsi"/>
          <w:b/>
          <w:sz w:val="22"/>
          <w:szCs w:val="22"/>
        </w:rPr>
        <w:t>y</w:t>
      </w:r>
      <w:r w:rsidRPr="00C855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197D">
        <w:rPr>
          <w:rFonts w:asciiTheme="minorHAnsi" w:hAnsiTheme="minorHAnsi" w:cstheme="minorHAnsi"/>
          <w:b/>
          <w:sz w:val="22"/>
          <w:szCs w:val="22"/>
        </w:rPr>
        <w:t>služby</w:t>
      </w:r>
      <w:r w:rsidRPr="003F4065">
        <w:rPr>
          <w:rFonts w:asciiTheme="minorHAnsi" w:hAnsiTheme="minorHAnsi" w:cstheme="minorHAnsi"/>
          <w:b/>
          <w:sz w:val="22"/>
          <w:szCs w:val="22"/>
        </w:rPr>
        <w:t>. Objednatel je zároveň oprávněn čerpat jednotlivé činnosti i častěji, resp. ve větším množství, než je uvedeno v</w:t>
      </w:r>
      <w:r w:rsidR="009656BC">
        <w:rPr>
          <w:rFonts w:asciiTheme="minorHAnsi" w:hAnsiTheme="minorHAnsi" w:cstheme="minorHAnsi"/>
          <w:b/>
          <w:sz w:val="22"/>
          <w:szCs w:val="22"/>
        </w:rPr>
        <w:t> této smlouvě</w:t>
      </w:r>
      <w:r w:rsidRPr="001A151B">
        <w:rPr>
          <w:rFonts w:asciiTheme="minorHAnsi" w:hAnsiTheme="minorHAnsi" w:cstheme="minorHAnsi"/>
          <w:b/>
          <w:sz w:val="22"/>
          <w:szCs w:val="22"/>
        </w:rPr>
        <w:t>, nebo naopak nevyčerpat předpokládanou četnost či množství jednotlivých činností, jak je uvedeno v</w:t>
      </w:r>
      <w:r w:rsidR="009656BC">
        <w:rPr>
          <w:rFonts w:asciiTheme="minorHAnsi" w:hAnsiTheme="minorHAnsi" w:cstheme="minorHAnsi"/>
          <w:b/>
          <w:sz w:val="22"/>
          <w:szCs w:val="22"/>
        </w:rPr>
        <w:t> této smlouvě</w:t>
      </w:r>
      <w:r>
        <w:rPr>
          <w:rFonts w:asciiTheme="minorHAnsi" w:hAnsiTheme="minorHAnsi" w:cstheme="minorHAnsi"/>
          <w:sz w:val="22"/>
          <w:szCs w:val="22"/>
        </w:rPr>
        <w:t>, a to v závislosti na aktuálních potřebách, bezpečnostních potřebách objednatele, jakož i aktuálních bezpečnostních rizicích hrozících majetku objednatele, zaměstnancům objednatele, cestujícím objednatele a dalším osobám</w:t>
      </w:r>
      <w:r w:rsidRPr="001A151B">
        <w:rPr>
          <w:rFonts w:asciiTheme="minorHAnsi" w:hAnsiTheme="minorHAnsi" w:cstheme="minorHAnsi"/>
          <w:sz w:val="22"/>
          <w:szCs w:val="22"/>
        </w:rPr>
        <w:t xml:space="preserve">. Objednatel stanoví, že toto ujednání je vyhrazenou změnou závazku ve smyslu § 100 odst. 1 </w:t>
      </w:r>
      <w:r w:rsidR="009220E3">
        <w:rPr>
          <w:rFonts w:asciiTheme="minorHAnsi" w:hAnsiTheme="minorHAnsi" w:cstheme="minorHAnsi"/>
          <w:sz w:val="22"/>
          <w:szCs w:val="22"/>
        </w:rPr>
        <w:t xml:space="preserve">zákona č. </w:t>
      </w:r>
      <w:r w:rsidR="009220E3" w:rsidRPr="00F75891">
        <w:rPr>
          <w:rFonts w:asciiTheme="minorHAnsi" w:hAnsiTheme="minorHAnsi" w:cstheme="minorHAnsi"/>
          <w:iCs/>
          <w:sz w:val="22"/>
          <w:szCs w:val="22"/>
        </w:rPr>
        <w:t>č. 134/2016 Sb., o zadávání veřejných zakázek, ve znění pozdějších předpisů</w:t>
      </w:r>
      <w:r w:rsidR="009220E3">
        <w:rPr>
          <w:rFonts w:asciiTheme="minorHAnsi" w:hAnsiTheme="minorHAnsi" w:cstheme="minorHAnsi"/>
          <w:iCs/>
          <w:sz w:val="22"/>
          <w:szCs w:val="22"/>
        </w:rPr>
        <w:t xml:space="preserve"> (dále jen „</w:t>
      </w:r>
      <w:r w:rsidR="009220E3" w:rsidRPr="009220E3">
        <w:rPr>
          <w:rFonts w:asciiTheme="minorHAnsi" w:hAnsiTheme="minorHAnsi" w:cstheme="minorHAnsi"/>
          <w:b/>
          <w:iCs/>
          <w:sz w:val="22"/>
          <w:szCs w:val="22"/>
        </w:rPr>
        <w:t>ZZVZ</w:t>
      </w:r>
      <w:r w:rsidR="009220E3">
        <w:rPr>
          <w:rFonts w:asciiTheme="minorHAnsi" w:hAnsiTheme="minorHAnsi" w:cstheme="minorHAnsi"/>
          <w:iCs/>
          <w:sz w:val="22"/>
          <w:szCs w:val="22"/>
        </w:rPr>
        <w:t>“)</w:t>
      </w:r>
      <w:r w:rsidRPr="001A151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F2B91D" w14:textId="408BCF49" w:rsidR="00BA0D51" w:rsidRDefault="001208BA" w:rsidP="00BA0D51">
      <w:pPr>
        <w:pStyle w:val="Nadpis2"/>
        <w:ind w:left="578" w:hanging="578"/>
        <w:rPr>
          <w:rFonts w:asciiTheme="minorHAnsi" w:hAnsiTheme="minorHAnsi" w:cstheme="minorHAnsi"/>
          <w:sz w:val="22"/>
          <w:szCs w:val="22"/>
        </w:rPr>
      </w:pPr>
      <w:r w:rsidRPr="00BA0D51">
        <w:rPr>
          <w:rFonts w:asciiTheme="minorHAnsi" w:hAnsiTheme="minorHAnsi" w:cstheme="minorHAnsi"/>
          <w:sz w:val="22"/>
          <w:szCs w:val="22"/>
        </w:rPr>
        <w:t>Jednotkové ceny uvedené v</w:t>
      </w:r>
      <w:r w:rsidR="009656BC">
        <w:rPr>
          <w:rFonts w:asciiTheme="minorHAnsi" w:hAnsiTheme="minorHAnsi" w:cstheme="minorHAnsi"/>
          <w:sz w:val="22"/>
          <w:szCs w:val="22"/>
        </w:rPr>
        <w:t> této smlouvě</w:t>
      </w:r>
      <w:r w:rsidRPr="00BA0D51">
        <w:rPr>
          <w:rFonts w:asciiTheme="minorHAnsi" w:hAnsiTheme="minorHAnsi" w:cstheme="minorHAnsi"/>
          <w:sz w:val="22"/>
          <w:szCs w:val="22"/>
        </w:rPr>
        <w:t xml:space="preserve"> jsou vyčísleny v Kč bez DPH. K těmto cenám bude vždy připočítána DPH ve výši platné ke dni uskutečnění zdanitelného plnění. DPH </w:t>
      </w:r>
      <w:r w:rsidR="00DD4DF0" w:rsidRPr="00BA0D51">
        <w:rPr>
          <w:rFonts w:asciiTheme="minorHAnsi" w:hAnsiTheme="minorHAnsi" w:cstheme="minorHAnsi"/>
          <w:sz w:val="22"/>
          <w:szCs w:val="22"/>
        </w:rPr>
        <w:t xml:space="preserve">se pro účely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BA0D51">
        <w:rPr>
          <w:rFonts w:asciiTheme="minorHAnsi" w:hAnsiTheme="minorHAnsi" w:cstheme="minorHAnsi"/>
          <w:sz w:val="22"/>
          <w:szCs w:val="22"/>
        </w:rPr>
        <w:t xml:space="preserve"> rozumí peněžní částka, </w:t>
      </w:r>
      <w:r w:rsidRPr="00BA0D51">
        <w:rPr>
          <w:rFonts w:asciiTheme="minorHAnsi" w:hAnsiTheme="minorHAnsi" w:cstheme="minorHAnsi"/>
          <w:sz w:val="22"/>
          <w:szCs w:val="22"/>
        </w:rPr>
        <w:lastRenderedPageBreak/>
        <w:t>jejíž výše odpovídá výši daně z přidané hodnoty vypočtené dle zákona č. 235/2004 Sb., o dani z přidané hodnoty, ve znění pozdějších předpisů.</w:t>
      </w:r>
    </w:p>
    <w:p w14:paraId="667177FC" w14:textId="1A76EB5F" w:rsidR="001208BA" w:rsidRPr="00BA0D51" w:rsidRDefault="001208BA" w:rsidP="00BA0D51">
      <w:pPr>
        <w:pStyle w:val="Nadpis2"/>
        <w:ind w:left="578" w:hanging="578"/>
        <w:rPr>
          <w:rFonts w:asciiTheme="minorHAnsi" w:hAnsiTheme="minorHAnsi" w:cstheme="minorHAnsi"/>
          <w:sz w:val="22"/>
          <w:szCs w:val="22"/>
        </w:rPr>
      </w:pPr>
      <w:r w:rsidRPr="00BA0D51">
        <w:rPr>
          <w:rFonts w:asciiTheme="minorHAnsi" w:hAnsiTheme="minorHAnsi" w:cstheme="minorHAnsi"/>
          <w:sz w:val="22"/>
          <w:szCs w:val="22"/>
        </w:rPr>
        <w:t>Jednotkové ceny uvedené v</w:t>
      </w:r>
      <w:r w:rsidR="009656BC">
        <w:rPr>
          <w:rFonts w:asciiTheme="minorHAnsi" w:hAnsiTheme="minorHAnsi" w:cstheme="minorHAnsi"/>
          <w:sz w:val="22"/>
          <w:szCs w:val="22"/>
        </w:rPr>
        <w:t> této smlouvě</w:t>
      </w:r>
      <w:r w:rsidRPr="00BA0D51">
        <w:rPr>
          <w:rFonts w:asciiTheme="minorHAnsi" w:hAnsiTheme="minorHAnsi" w:cstheme="minorHAnsi"/>
          <w:sz w:val="22"/>
          <w:szCs w:val="22"/>
        </w:rPr>
        <w:t xml:space="preserve"> se zvyšují v případě, že dojde ke změně daňových právních předpisů, které budou mít prokazatelný vliv na výši jednotkových cen, a to zejména v případě zvýšení sazby DPH. Pokud dojde ke snížení sazby DPH, budou jednotkové ceny odpovídajícím způsobem sníženy. Zadavatel stanoví, že toto ujednání je vyhrazenou změnou závazku ve smyslu § 100 odst. 1 ZZVZ. </w:t>
      </w:r>
    </w:p>
    <w:p w14:paraId="13B42DE3" w14:textId="39DA1146" w:rsidR="00E13B64" w:rsidRPr="00E13B64" w:rsidRDefault="00495A71" w:rsidP="00680F99">
      <w:pPr>
        <w:pStyle w:val="Nadpis1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PRÁVA A POVINNOSTI SMLUVNÍCH STRAN</w:t>
      </w:r>
    </w:p>
    <w:p w14:paraId="332E0837" w14:textId="330BAD10" w:rsidR="00680F99" w:rsidRDefault="007342A5" w:rsidP="00680F99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je povinen plnit veškeré své povinnosti s odbornou péčí a s využitím všech odborných znalostí, v souladu s práv</w:t>
      </w:r>
      <w:r w:rsidR="00680F99">
        <w:rPr>
          <w:rFonts w:asciiTheme="minorHAnsi" w:hAnsiTheme="minorHAnsi" w:cstheme="minorHAnsi"/>
          <w:color w:val="000000"/>
          <w:sz w:val="22"/>
          <w:szCs w:val="22"/>
        </w:rPr>
        <w:t>ními předpisy České republiky, s</w:t>
      </w:r>
      <w:r w:rsidR="00E96BFD">
        <w:rPr>
          <w:rFonts w:asciiTheme="minorHAnsi" w:hAnsiTheme="minorHAnsi" w:cstheme="minorHAnsi"/>
          <w:color w:val="000000"/>
          <w:sz w:val="22"/>
          <w:szCs w:val="22"/>
        </w:rPr>
        <w:t xml:space="preserve">mlouvou a jejími přílohami, </w:t>
      </w:r>
      <w:r w:rsidR="00680F99">
        <w:rPr>
          <w:rFonts w:asciiTheme="minorHAnsi" w:hAnsiTheme="minorHAnsi" w:cstheme="minorHAnsi"/>
          <w:color w:val="000000"/>
          <w:sz w:val="22"/>
          <w:szCs w:val="22"/>
        </w:rPr>
        <w:t>a rovněž v souladu s pokyny o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>bjednatele.</w:t>
      </w:r>
    </w:p>
    <w:p w14:paraId="6B685273" w14:textId="0D4F9A10" w:rsidR="00E0009E" w:rsidRPr="00E0009E" w:rsidRDefault="00E0009E" w:rsidP="00680F9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E0009E">
        <w:rPr>
          <w:rFonts w:asciiTheme="minorHAnsi" w:hAnsiTheme="minorHAnsi" w:cstheme="minorHAnsi"/>
          <w:sz w:val="22"/>
          <w:szCs w:val="22"/>
        </w:rPr>
        <w:t xml:space="preserve">Dodavatel je povinen bez zbytečného odkladu oznámit objednateli všechny okolnosti, které zjistil při provádění </w:t>
      </w:r>
      <w:r w:rsidR="00EB197D">
        <w:rPr>
          <w:rFonts w:asciiTheme="minorHAnsi" w:hAnsiTheme="minorHAnsi" w:cstheme="minorHAnsi"/>
          <w:sz w:val="22"/>
          <w:szCs w:val="22"/>
        </w:rPr>
        <w:t>služeb</w:t>
      </w:r>
      <w:r w:rsidRPr="00E0009E">
        <w:rPr>
          <w:rFonts w:asciiTheme="minorHAnsi" w:hAnsiTheme="minorHAnsi" w:cstheme="minorHAnsi"/>
          <w:sz w:val="22"/>
          <w:szCs w:val="22"/>
        </w:rPr>
        <w:t xml:space="preserve">, a které mohou mít vliv na změnu pokynů objednatele. </w:t>
      </w:r>
    </w:p>
    <w:p w14:paraId="3216FCE0" w14:textId="2DF0EC48" w:rsidR="00680F99" w:rsidRPr="00057FCF" w:rsidRDefault="00680F99" w:rsidP="00680F99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>Objednat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el se zavazuje poskytnout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i nezbytnou součinnost, kterou </w:t>
      </w:r>
      <w:r w:rsidR="007342A5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potřebuje </w:t>
      </w:r>
      <w:r w:rsidRPr="008520B5">
        <w:rPr>
          <w:rFonts w:asciiTheme="minorHAnsi" w:hAnsiTheme="minorHAnsi" w:cstheme="minorHAnsi"/>
          <w:color w:val="000000"/>
          <w:sz w:val="22"/>
          <w:szCs w:val="22"/>
        </w:rPr>
        <w:t xml:space="preserve">k řádnému plnění povinností podle této </w:t>
      </w:r>
      <w:r w:rsidR="007342A5" w:rsidRPr="008520B5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Pr="008520B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2FCCF1F" w14:textId="75BBF7FB" w:rsidR="00680F99" w:rsidRPr="003848A4" w:rsidRDefault="007342A5" w:rsidP="00680F99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592A40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592A40">
        <w:rPr>
          <w:rFonts w:asciiTheme="minorHAnsi" w:hAnsiTheme="minorHAnsi" w:cstheme="minorHAnsi"/>
          <w:color w:val="000000"/>
          <w:sz w:val="22"/>
          <w:szCs w:val="22"/>
        </w:rPr>
        <w:t xml:space="preserve"> se zavazuje zajistit vždy dostatečný počet pracovníků, které je nezbytné pro provedení </w:t>
      </w:r>
      <w:r w:rsidR="00E96BFD" w:rsidRPr="00592A40">
        <w:rPr>
          <w:rFonts w:asciiTheme="minorHAnsi" w:hAnsiTheme="minorHAnsi" w:cstheme="minorHAnsi"/>
          <w:color w:val="000000"/>
          <w:sz w:val="22"/>
          <w:szCs w:val="22"/>
        </w:rPr>
        <w:t>služeb</w:t>
      </w:r>
      <w:r w:rsidR="00680F99" w:rsidRPr="00215AFB">
        <w:rPr>
          <w:rFonts w:asciiTheme="minorHAnsi" w:hAnsiTheme="minorHAnsi" w:cstheme="minorHAnsi"/>
          <w:color w:val="000000"/>
          <w:sz w:val="22"/>
          <w:szCs w:val="22"/>
        </w:rPr>
        <w:t xml:space="preserve"> dle </w:t>
      </w:r>
      <w:r w:rsidR="00E96BFD" w:rsidRPr="00215AFB">
        <w:rPr>
          <w:rFonts w:asciiTheme="minorHAnsi" w:hAnsiTheme="minorHAnsi" w:cstheme="minorHAnsi"/>
          <w:color w:val="000000"/>
          <w:sz w:val="22"/>
          <w:szCs w:val="22"/>
        </w:rPr>
        <w:t>této smlouvy</w:t>
      </w:r>
      <w:r w:rsidR="00680F99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07A281EE" w14:textId="4A2E768E" w:rsidR="00680F99" w:rsidRPr="00BA4E55" w:rsidRDefault="007342A5" w:rsidP="00BA4E55">
      <w:pPr>
        <w:pStyle w:val="Nadpis2"/>
        <w:keepNext w:val="0"/>
        <w:ind w:left="578" w:hanging="578"/>
        <w:rPr>
          <w:rFonts w:asciiTheme="minorHAnsi" w:hAnsiTheme="minorHAnsi" w:cstheme="minorHAnsi"/>
          <w:color w:val="000000"/>
          <w:sz w:val="22"/>
          <w:szCs w:val="22"/>
        </w:rPr>
      </w:pPr>
      <w:r w:rsidRPr="003848A4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 je povinen zajistit, aby </w:t>
      </w:r>
      <w:r w:rsidR="007B2C32" w:rsidRPr="003848A4">
        <w:rPr>
          <w:rFonts w:asciiTheme="minorHAnsi" w:hAnsiTheme="minorHAnsi" w:cstheme="minorHAnsi"/>
          <w:color w:val="000000"/>
          <w:sz w:val="22"/>
          <w:szCs w:val="22"/>
        </w:rPr>
        <w:t>byly osoby ostrahy, které</w:t>
      </w:r>
      <w:r w:rsidR="00680F99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 se podílejí na plnění této </w:t>
      </w:r>
      <w:r w:rsidRPr="003848A4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943B70" w:rsidRPr="003848A4">
        <w:rPr>
          <w:rFonts w:asciiTheme="minorHAnsi" w:hAnsiTheme="minorHAnsi" w:cstheme="minorHAnsi"/>
          <w:color w:val="000000"/>
          <w:sz w:val="22"/>
          <w:szCs w:val="22"/>
        </w:rPr>
        <w:t>, seznámeny</w:t>
      </w:r>
      <w:r w:rsidR="00680F99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 s příslušnými právními předpisy, s platnými standardy, metodikami a se specifiky provádění 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 xml:space="preserve">služeb </w:t>
      </w:r>
      <w:r w:rsidR="00680F99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ve vlacích osobní dopravy </w:t>
      </w:r>
      <w:r w:rsidR="00E2464C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a pravidly přepravní kontroly, které </w:t>
      </w:r>
      <w:r w:rsidR="00E96BFD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jsou specifikovány v rámci </w:t>
      </w:r>
      <w:r w:rsidR="00E2464C" w:rsidRPr="00BA4E55">
        <w:rPr>
          <w:rFonts w:asciiTheme="minorHAnsi" w:hAnsiTheme="minorHAnsi" w:cstheme="minorHAnsi"/>
          <w:color w:val="000000"/>
          <w:sz w:val="22"/>
          <w:szCs w:val="22"/>
        </w:rPr>
        <w:t>Přílohu č</w:t>
      </w:r>
      <w:r w:rsidR="00E2464C" w:rsidRPr="008520B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A67391" w:rsidRPr="008520B5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E2464C" w:rsidRPr="008520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464C" w:rsidRPr="00057FCF">
        <w:rPr>
          <w:rFonts w:asciiTheme="minorHAnsi" w:hAnsiTheme="minorHAnsi" w:cstheme="minorHAnsi"/>
          <w:color w:val="000000"/>
          <w:sz w:val="22"/>
          <w:szCs w:val="22"/>
        </w:rPr>
        <w:t xml:space="preserve">této </w:t>
      </w:r>
      <w:r w:rsidRPr="00592A40"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A67391" w:rsidRPr="00592A40">
        <w:rPr>
          <w:rFonts w:asciiTheme="minorHAnsi" w:hAnsiTheme="minorHAnsi" w:cstheme="minorHAnsi"/>
          <w:color w:val="000000"/>
          <w:sz w:val="22"/>
          <w:szCs w:val="22"/>
        </w:rPr>
        <w:t xml:space="preserve"> a dalš</w:t>
      </w:r>
      <w:r w:rsidR="00A67391" w:rsidRPr="00215AFB">
        <w:rPr>
          <w:rFonts w:asciiTheme="minorHAnsi" w:hAnsiTheme="minorHAnsi" w:cstheme="minorHAnsi"/>
          <w:color w:val="000000"/>
          <w:sz w:val="22"/>
          <w:szCs w:val="22"/>
        </w:rPr>
        <w:t>ími prav</w:t>
      </w:r>
      <w:r w:rsidR="00A67391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idly </w:t>
      </w:r>
      <w:r w:rsidR="002A67F4" w:rsidRPr="003848A4">
        <w:rPr>
          <w:rFonts w:asciiTheme="minorHAnsi" w:hAnsiTheme="minorHAnsi" w:cstheme="minorHAnsi"/>
          <w:color w:val="000000"/>
          <w:sz w:val="22"/>
          <w:szCs w:val="22"/>
        </w:rPr>
        <w:t>dle pokynu</w:t>
      </w:r>
      <w:r w:rsidR="00A67391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 objednatele</w:t>
      </w:r>
      <w:r w:rsidR="00E2464C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543D0C" w:rsidRPr="003848A4">
        <w:rPr>
          <w:rFonts w:asciiTheme="minorHAnsi" w:hAnsiTheme="minorHAnsi" w:cstheme="minorHAnsi"/>
          <w:color w:val="000000"/>
          <w:sz w:val="22"/>
          <w:szCs w:val="22"/>
        </w:rPr>
        <w:t>Dodavatel se dále zavazuje zajistit včasnou a dodatečnou informovanost těchto osob o všech skutečnostech, majících vliv na plnění předmětu smlouvy. Dodavatel se zavazuje, že ze strany osob ostrahy budou dodr</w:t>
      </w:r>
      <w:r w:rsidR="007B2C32" w:rsidRPr="003848A4">
        <w:rPr>
          <w:rFonts w:asciiTheme="minorHAnsi" w:hAnsiTheme="minorHAnsi" w:cstheme="minorHAnsi"/>
          <w:color w:val="000000"/>
          <w:sz w:val="22"/>
          <w:szCs w:val="22"/>
        </w:rPr>
        <w:t>žovány veškeré interní předpisy specifikované v rámci této smlouvy</w:t>
      </w:r>
      <w:r w:rsidR="00543D0C" w:rsidRPr="003848A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005F2B48" w14:textId="6199ED94" w:rsidR="00680F99" w:rsidRPr="001A151B" w:rsidRDefault="007342A5" w:rsidP="00BA4E55">
      <w:pPr>
        <w:pStyle w:val="Nadpis2"/>
        <w:keepNext w:val="0"/>
        <w:ind w:left="578" w:hanging="57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je povinen neprodleně oznámit </w:t>
      </w:r>
      <w:r w:rsidR="00E2464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bjednateli jakoukoliv skutečnost, která by mohla mít, byť i částečně, vliv na schopnost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>e plnit své povinnosti vyplývající ze</w:t>
      </w:r>
      <w:r w:rsidR="00E2464C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. Oznámením takové skutečnosti však </w:t>
      </w: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není zbaven povinnosti nadále plnit své závazky vyplývající z</w:t>
      </w:r>
      <w:r w:rsidR="00E2464C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řádně a včas. </w:t>
      </w:r>
    </w:p>
    <w:p w14:paraId="5E0C15E3" w14:textId="43A1A1A2" w:rsidR="00680F99" w:rsidRPr="001A151B" w:rsidRDefault="007342A5" w:rsidP="00BA4E55">
      <w:pPr>
        <w:pStyle w:val="Nadpis2"/>
        <w:keepNext w:val="0"/>
        <w:ind w:left="578" w:hanging="57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tímto prohlašuje, že mu nejsou známy žádné okolnosti, které by bránily uzavření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a plnění závazků z ní vyplývajících.</w:t>
      </w:r>
    </w:p>
    <w:p w14:paraId="6097764B" w14:textId="79E107FB" w:rsidR="00680F99" w:rsidRPr="001A151B" w:rsidRDefault="007342A5" w:rsidP="00BA4E55">
      <w:pPr>
        <w:pStyle w:val="Nadpis2"/>
        <w:keepNext w:val="0"/>
        <w:ind w:left="578" w:hanging="57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tímto prohlašuje, že s ním nebylo zahájeno exekuční řízení, insolvenční řízení, není v úpadku, ani nelze tyto skutečnosti očekávat.</w:t>
      </w:r>
    </w:p>
    <w:p w14:paraId="279DFF38" w14:textId="3BB0612F" w:rsidR="009416FD" w:rsidRDefault="007342A5" w:rsidP="00BA4E55">
      <w:pPr>
        <w:pStyle w:val="Nadpis2"/>
        <w:keepNext w:val="0"/>
        <w:ind w:left="578" w:hanging="578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není oprávněn převádět práva a povinnosti vyplývající ze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 na třetí osobu bez předchozího písemného souhlasu </w:t>
      </w:r>
      <w:r w:rsidR="00E2464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680F99"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bjednatele.  </w:t>
      </w:r>
    </w:p>
    <w:p w14:paraId="6A37CC5C" w14:textId="28C46F5E" w:rsidR="009416FD" w:rsidRDefault="009416FD" w:rsidP="009416FD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9416FD">
        <w:rPr>
          <w:rFonts w:asciiTheme="minorHAnsi" w:hAnsiTheme="minorHAnsi" w:cstheme="minorHAnsi"/>
          <w:color w:val="000000"/>
          <w:sz w:val="22"/>
          <w:szCs w:val="22"/>
        </w:rPr>
        <w:t>Objednatel je oprávněn požadovat sdělení informací o prováděn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>ých službách</w:t>
      </w:r>
      <w:r w:rsidR="004F0CD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9416FD">
        <w:rPr>
          <w:rFonts w:asciiTheme="minorHAnsi" w:hAnsiTheme="minorHAnsi" w:cstheme="minorHAnsi"/>
          <w:color w:val="000000"/>
          <w:sz w:val="22"/>
          <w:szCs w:val="22"/>
        </w:rPr>
        <w:t>a provádět kontrolu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provádě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>ných</w:t>
      </w:r>
      <w:r w:rsidR="004F5AD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B197D">
        <w:rPr>
          <w:rFonts w:asciiTheme="minorHAnsi" w:hAnsiTheme="minorHAnsi" w:cstheme="minorHAnsi"/>
          <w:color w:val="000000"/>
          <w:sz w:val="22"/>
          <w:szCs w:val="22"/>
        </w:rPr>
        <w:t xml:space="preserve"> služeb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Objednatel </w:t>
      </w:r>
      <w:r w:rsidRPr="009416FD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>
        <w:rPr>
          <w:rFonts w:asciiTheme="minorHAnsi" w:hAnsiTheme="minorHAnsi" w:cstheme="minorHAnsi"/>
          <w:color w:val="000000"/>
          <w:sz w:val="22"/>
          <w:szCs w:val="22"/>
        </w:rPr>
        <w:t>osoby oprávněné</w:t>
      </w:r>
      <w:r w:rsidRPr="009416FD">
        <w:rPr>
          <w:rFonts w:asciiTheme="minorHAnsi" w:hAnsiTheme="minorHAnsi" w:cstheme="minorHAnsi"/>
          <w:color w:val="000000"/>
          <w:sz w:val="22"/>
          <w:szCs w:val="22"/>
        </w:rPr>
        <w:t xml:space="preserve"> objednatele</w:t>
      </w: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9416FD">
        <w:rPr>
          <w:rFonts w:asciiTheme="minorHAnsi" w:hAnsiTheme="minorHAnsi" w:cstheme="minorHAnsi"/>
          <w:color w:val="000000"/>
          <w:sz w:val="22"/>
          <w:szCs w:val="22"/>
        </w:rPr>
        <w:t xml:space="preserve"> jsou oprávněny kdykoliv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požadovat od dodavatele předání zvukových záznamů pořízených osobou ostrahy při výkonu jejich služby. </w:t>
      </w:r>
    </w:p>
    <w:p w14:paraId="3B6F7D92" w14:textId="12F130B5" w:rsidR="009416FD" w:rsidRPr="009865FB" w:rsidRDefault="009416FD" w:rsidP="009416FD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9416FD">
        <w:rPr>
          <w:rFonts w:asciiTheme="minorHAnsi" w:hAnsiTheme="minorHAnsi" w:cstheme="minorHAnsi"/>
          <w:color w:val="000000"/>
          <w:sz w:val="22"/>
          <w:szCs w:val="22"/>
        </w:rPr>
        <w:t xml:space="preserve">Objednatel je oprávněn provádět </w:t>
      </w:r>
      <w:r w:rsidR="004F0CDD" w:rsidRPr="009416FD">
        <w:rPr>
          <w:rFonts w:asciiTheme="minorHAnsi" w:hAnsiTheme="minorHAnsi" w:cstheme="minorHAnsi"/>
          <w:color w:val="000000"/>
          <w:sz w:val="22"/>
          <w:szCs w:val="22"/>
        </w:rPr>
        <w:t xml:space="preserve">osobě ostrahy </w:t>
      </w:r>
      <w:r w:rsidRPr="009416FD">
        <w:rPr>
          <w:rFonts w:asciiTheme="minorHAnsi" w:hAnsiTheme="minorHAnsi" w:cstheme="minorHAnsi"/>
          <w:color w:val="000000"/>
          <w:sz w:val="22"/>
          <w:szCs w:val="22"/>
        </w:rPr>
        <w:t>zkoušku alkoholu v dechu.</w:t>
      </w:r>
    </w:p>
    <w:p w14:paraId="3C277F26" w14:textId="5C90C422" w:rsidR="00680F99" w:rsidRPr="00E2464C" w:rsidRDefault="00680F99" w:rsidP="00E2464C">
      <w:pPr>
        <w:pStyle w:val="Nadpis2"/>
        <w:ind w:left="578" w:hanging="578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Pro případ, že účastníkem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bude společnost více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ů</w:t>
      </w:r>
      <w:r w:rsidR="00E2464C">
        <w:rPr>
          <w:rFonts w:asciiTheme="minorHAnsi" w:hAnsiTheme="minorHAnsi" w:cstheme="minorHAnsi"/>
          <w:sz w:val="22"/>
          <w:szCs w:val="22"/>
        </w:rPr>
        <w:t>, kteří podali společnou n</w:t>
      </w:r>
      <w:r w:rsidRPr="001A151B">
        <w:rPr>
          <w:rFonts w:asciiTheme="minorHAnsi" w:hAnsiTheme="minorHAnsi" w:cstheme="minorHAnsi"/>
          <w:sz w:val="22"/>
          <w:szCs w:val="22"/>
        </w:rPr>
        <w:t xml:space="preserve">abídku, se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é tvořící tuto společnost zavazují, že ponesou </w:t>
      </w:r>
      <w:r w:rsidRPr="001A151B">
        <w:rPr>
          <w:rFonts w:asciiTheme="minorHAnsi" w:hAnsiTheme="minorHAnsi" w:cstheme="minorHAnsi"/>
          <w:b/>
          <w:sz w:val="22"/>
          <w:szCs w:val="22"/>
        </w:rPr>
        <w:t xml:space="preserve">odpovědnost </w:t>
      </w:r>
      <w:r w:rsidRPr="001A151B">
        <w:rPr>
          <w:rFonts w:asciiTheme="minorHAnsi" w:hAnsiTheme="minorHAnsi" w:cstheme="minorHAnsi"/>
          <w:sz w:val="22"/>
          <w:szCs w:val="22"/>
        </w:rPr>
        <w:t xml:space="preserve">za řádné plnění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</w:t>
      </w:r>
      <w:r w:rsidRPr="001A151B">
        <w:rPr>
          <w:rFonts w:asciiTheme="minorHAnsi" w:hAnsiTheme="minorHAnsi" w:cstheme="minorHAnsi"/>
          <w:b/>
          <w:sz w:val="22"/>
          <w:szCs w:val="22"/>
        </w:rPr>
        <w:t>společně a nerozdílně</w:t>
      </w:r>
      <w:r w:rsidRPr="001A151B">
        <w:rPr>
          <w:rFonts w:asciiTheme="minorHAnsi" w:hAnsiTheme="minorHAnsi" w:cstheme="minorHAnsi"/>
          <w:sz w:val="22"/>
          <w:szCs w:val="22"/>
        </w:rPr>
        <w:t>.</w:t>
      </w:r>
    </w:p>
    <w:p w14:paraId="14EC0E0F" w14:textId="53FBADAA" w:rsidR="00E2464C" w:rsidRPr="006033D9" w:rsidRDefault="007342A5" w:rsidP="006033D9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 w:rsidRPr="006033D9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4E1A89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 se zavazuje zajistit styk se zástupcem objednatele prostřednictvím vedoucího realizačního týmu, popř. zástupcem vedoucího realizačního týmu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 (dále jen „</w:t>
      </w:r>
      <w:r w:rsidR="00704A18" w:rsidRPr="006033D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zástupce </w:t>
      </w:r>
      <w:r w:rsidR="004F0CDD">
        <w:rPr>
          <w:rFonts w:asciiTheme="minorHAnsi" w:hAnsiTheme="minorHAnsi" w:cstheme="minorHAnsi"/>
          <w:b/>
          <w:color w:val="000000"/>
          <w:sz w:val="22"/>
          <w:szCs w:val="22"/>
        </w:rPr>
        <w:t>dodavatele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>“)</w:t>
      </w:r>
      <w:r w:rsidR="004E1A89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6033D9"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4E1A89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 se zavazuje zajistit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že bude zástupce </w:t>
      </w:r>
      <w:r w:rsidR="004F0CDD">
        <w:rPr>
          <w:rFonts w:asciiTheme="minorHAnsi" w:hAnsiTheme="minorHAnsi" w:cstheme="minorHAnsi"/>
          <w:color w:val="000000"/>
          <w:sz w:val="22"/>
          <w:szCs w:val="22"/>
        </w:rPr>
        <w:t>dodavatele</w:t>
      </w:r>
      <w:r w:rsidR="00690991">
        <w:rPr>
          <w:rFonts w:asciiTheme="minorHAnsi" w:hAnsiTheme="minorHAnsi" w:cstheme="minorHAnsi"/>
          <w:color w:val="000000"/>
          <w:sz w:val="22"/>
          <w:szCs w:val="22"/>
        </w:rPr>
        <w:t xml:space="preserve"> nebo jím pověřená osoba</w:t>
      </w:r>
      <w:r w:rsidR="004F0CDD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>přítom</w:t>
      </w:r>
      <w:r w:rsidR="00690991">
        <w:rPr>
          <w:rFonts w:asciiTheme="minorHAnsi" w:hAnsiTheme="minorHAnsi" w:cstheme="minorHAnsi"/>
          <w:color w:val="000000"/>
          <w:sz w:val="22"/>
          <w:szCs w:val="22"/>
        </w:rPr>
        <w:t>na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 na telefonu </w:t>
      </w:r>
      <w:r w:rsidR="00690991">
        <w:rPr>
          <w:rFonts w:asciiTheme="minorHAnsi" w:hAnsiTheme="minorHAnsi" w:cstheme="minorHAnsi"/>
          <w:color w:val="000000"/>
          <w:sz w:val="22"/>
          <w:szCs w:val="22"/>
        </w:rPr>
        <w:t>v režimu 24 hodin denně, 7 hodin v týdnu, 365 dní v roce nebo 366 dní v roce, pokud jde o rok přestupný</w:t>
      </w:r>
      <w:r w:rsidR="00704A18" w:rsidRPr="006033D9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3502A26F" w14:textId="1FF3827B" w:rsidR="00E2464C" w:rsidRDefault="007342A5" w:rsidP="00E2464C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E2464C">
        <w:rPr>
          <w:rFonts w:asciiTheme="minorHAnsi" w:hAnsiTheme="minorHAnsi" w:cstheme="minorHAnsi"/>
          <w:sz w:val="22"/>
          <w:szCs w:val="22"/>
        </w:rPr>
        <w:t xml:space="preserve"> se zavazuje </w:t>
      </w:r>
      <w:r w:rsidR="00E2464C" w:rsidRPr="001A1BB0">
        <w:rPr>
          <w:rFonts w:asciiTheme="minorHAnsi" w:hAnsiTheme="minorHAnsi" w:cstheme="minorHAnsi"/>
          <w:sz w:val="22"/>
          <w:szCs w:val="22"/>
        </w:rPr>
        <w:t xml:space="preserve">nejpozději do 1 hodiny vystřídat </w:t>
      </w:r>
      <w:r w:rsidR="00E2464C">
        <w:rPr>
          <w:rFonts w:asciiTheme="minorHAnsi" w:hAnsiTheme="minorHAnsi" w:cstheme="minorHAnsi"/>
          <w:sz w:val="22"/>
          <w:szCs w:val="22"/>
        </w:rPr>
        <w:t>osoby ostrahy</w:t>
      </w:r>
      <w:r w:rsidR="00E2464C" w:rsidRPr="001A1BB0">
        <w:rPr>
          <w:rFonts w:asciiTheme="minorHAnsi" w:hAnsiTheme="minorHAnsi" w:cstheme="minorHAnsi"/>
          <w:sz w:val="22"/>
          <w:szCs w:val="22"/>
        </w:rPr>
        <w:t xml:space="preserve"> v případě úrazu nebo náhlé </w:t>
      </w:r>
      <w:r w:rsidR="00E2464C">
        <w:rPr>
          <w:rFonts w:asciiTheme="minorHAnsi" w:hAnsiTheme="minorHAnsi" w:cstheme="minorHAnsi"/>
          <w:sz w:val="22"/>
          <w:szCs w:val="22"/>
        </w:rPr>
        <w:t xml:space="preserve">zdravotní indispozice dané osoby ostrahy. </w:t>
      </w:r>
    </w:p>
    <w:p w14:paraId="5BD71126" w14:textId="296C78EE" w:rsidR="00704A18" w:rsidRDefault="007342A5" w:rsidP="00704A18">
      <w:pPr>
        <w:pStyle w:val="Nadpis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Dodavatel</w:t>
      </w:r>
      <w:r w:rsidR="00704A1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04A18" w:rsidRPr="00E2464C">
        <w:rPr>
          <w:rFonts w:asciiTheme="minorHAnsi" w:hAnsiTheme="minorHAnsi" w:cstheme="minorHAnsi"/>
          <w:color w:val="000000"/>
          <w:sz w:val="22"/>
          <w:szCs w:val="22"/>
        </w:rPr>
        <w:t xml:space="preserve">se zavazuje zabezpečit veškeré administrativní úkony spojené s plněním předmětu této </w:t>
      </w:r>
      <w:r>
        <w:rPr>
          <w:rFonts w:asciiTheme="minorHAnsi" w:hAnsiTheme="minorHAnsi" w:cstheme="minorHAnsi"/>
          <w:color w:val="000000"/>
          <w:sz w:val="22"/>
          <w:szCs w:val="22"/>
        </w:rPr>
        <w:t>smlouvy</w:t>
      </w:r>
      <w:r w:rsidR="00704A18" w:rsidRPr="00E2464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2C0D670" w14:textId="77777777" w:rsidR="006242C4" w:rsidRPr="006242C4" w:rsidRDefault="006242C4" w:rsidP="006242C4"/>
    <w:p w14:paraId="6CC69583" w14:textId="77777777" w:rsidR="00B82DD9" w:rsidRPr="00A3518A" w:rsidRDefault="00B82DD9" w:rsidP="00B82DD9">
      <w:pPr>
        <w:pStyle w:val="Nadpis1"/>
        <w:keepNext w:val="0"/>
        <w:spacing w:before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3518A">
        <w:rPr>
          <w:rFonts w:asciiTheme="minorHAnsi" w:hAnsiTheme="minorHAnsi" w:cstheme="minorHAnsi"/>
          <w:sz w:val="22"/>
          <w:szCs w:val="22"/>
        </w:rPr>
        <w:t>SMLUVNÍ POKUTY</w:t>
      </w:r>
    </w:p>
    <w:p w14:paraId="581D4069" w14:textId="79422AA5" w:rsidR="00DC6118" w:rsidRPr="00B81197" w:rsidRDefault="00B82DD9" w:rsidP="00DC6118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B81197"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A3518A" w:rsidRPr="00B81197">
        <w:rPr>
          <w:rFonts w:asciiTheme="minorHAnsi" w:hAnsiTheme="minorHAnsi" w:cstheme="minorHAnsi"/>
          <w:sz w:val="22"/>
          <w:szCs w:val="22"/>
        </w:rPr>
        <w:t xml:space="preserve">pozdního nástupu osoby ostrahy na stanovený termín výkonu činnosti </w:t>
      </w:r>
      <w:r w:rsidR="00FB0B58">
        <w:rPr>
          <w:rFonts w:asciiTheme="minorHAnsi" w:hAnsiTheme="minorHAnsi" w:cstheme="minorHAnsi"/>
          <w:sz w:val="22"/>
          <w:szCs w:val="22"/>
        </w:rPr>
        <w:t>služeb</w:t>
      </w:r>
      <w:r w:rsidR="00FB0B58" w:rsidRPr="00B81197">
        <w:rPr>
          <w:rFonts w:asciiTheme="minorHAnsi" w:hAnsiTheme="minorHAnsi" w:cstheme="minorHAnsi"/>
          <w:sz w:val="22"/>
          <w:szCs w:val="22"/>
        </w:rPr>
        <w:t xml:space="preserve"> </w:t>
      </w:r>
      <w:r w:rsidR="00963F0F" w:rsidRPr="00B81197">
        <w:rPr>
          <w:rFonts w:asciiTheme="minorHAnsi" w:hAnsiTheme="minorHAnsi" w:cstheme="minorHAnsi"/>
          <w:sz w:val="22"/>
          <w:szCs w:val="22"/>
        </w:rPr>
        <w:t xml:space="preserve">dle </w:t>
      </w:r>
      <w:r w:rsidR="00CA06D5">
        <w:rPr>
          <w:rFonts w:asciiTheme="minorHAnsi" w:hAnsiTheme="minorHAnsi" w:cstheme="minorHAnsi"/>
          <w:sz w:val="22"/>
          <w:szCs w:val="22"/>
        </w:rPr>
        <w:t>Přílohy č. 4</w:t>
      </w:r>
      <w:r w:rsidR="00963F0F" w:rsidRPr="00B81197">
        <w:rPr>
          <w:rFonts w:asciiTheme="minorHAnsi" w:hAnsiTheme="minorHAnsi" w:cstheme="minorHAnsi"/>
          <w:sz w:val="22"/>
          <w:szCs w:val="22"/>
        </w:rPr>
        <w:t xml:space="preserve"> </w:t>
      </w:r>
      <w:r w:rsidR="00A3518A" w:rsidRPr="00B81197">
        <w:rPr>
          <w:rFonts w:asciiTheme="minorHAnsi" w:hAnsiTheme="minorHAnsi" w:cstheme="minorHAnsi"/>
          <w:sz w:val="22"/>
          <w:szCs w:val="22"/>
        </w:rPr>
        <w:t xml:space="preserve">je objednatel oprávněn po dodavateli požadovat zaplacení smluvní pokuty ve výši </w:t>
      </w:r>
      <w:r w:rsidR="00A3518A" w:rsidRPr="00DD042B">
        <w:rPr>
          <w:rFonts w:asciiTheme="minorHAnsi" w:hAnsiTheme="minorHAnsi" w:cstheme="minorHAnsi"/>
          <w:b/>
          <w:sz w:val="22"/>
          <w:szCs w:val="22"/>
        </w:rPr>
        <w:t>5.000 Kč</w:t>
      </w:r>
      <w:r w:rsidR="00963F0F" w:rsidRPr="00B81197">
        <w:rPr>
          <w:rFonts w:asciiTheme="minorHAnsi" w:hAnsiTheme="minorHAnsi" w:cstheme="minorHAnsi"/>
          <w:sz w:val="22"/>
          <w:szCs w:val="22"/>
        </w:rPr>
        <w:t xml:space="preserve"> za každé jednotlivé porušení takové povinnosti. </w:t>
      </w:r>
    </w:p>
    <w:p w14:paraId="6AA9DF75" w14:textId="7A6AFE9D" w:rsidR="00A85136" w:rsidRPr="00A85136" w:rsidRDefault="00DC6118" w:rsidP="00A85136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B81197">
        <w:rPr>
          <w:rFonts w:asciiTheme="minorHAnsi" w:hAnsiTheme="minorHAnsi" w:cstheme="minorHAnsi"/>
          <w:sz w:val="22"/>
          <w:szCs w:val="22"/>
        </w:rPr>
        <w:t>Pokud bude osoba ostrahy kouřit v prostorách vlaku osobní dopravy</w:t>
      </w:r>
      <w:r w:rsidR="00A71006">
        <w:rPr>
          <w:rFonts w:asciiTheme="minorHAnsi" w:hAnsiTheme="minorHAnsi" w:cstheme="minorHAnsi"/>
          <w:sz w:val="22"/>
          <w:szCs w:val="22"/>
        </w:rPr>
        <w:t xml:space="preserve"> nebo na jiných místech, kde je kouření zakázáno</w:t>
      </w:r>
      <w:r w:rsidRPr="00B81197">
        <w:rPr>
          <w:rFonts w:asciiTheme="minorHAnsi" w:hAnsiTheme="minorHAnsi" w:cstheme="minorHAnsi"/>
          <w:sz w:val="22"/>
          <w:szCs w:val="22"/>
        </w:rPr>
        <w:t xml:space="preserve">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500 Kč</w:t>
      </w:r>
      <w:r w:rsidRPr="00B81197">
        <w:rPr>
          <w:rFonts w:asciiTheme="minorHAnsi" w:hAnsiTheme="minorHAnsi" w:cstheme="minorHAnsi"/>
          <w:sz w:val="22"/>
          <w:szCs w:val="22"/>
        </w:rPr>
        <w:t xml:space="preserve"> za každé jednotlivé porušení takové povinnosti.  </w:t>
      </w:r>
    </w:p>
    <w:p w14:paraId="247EB9FA" w14:textId="5A6DF3E6" w:rsidR="00A85136" w:rsidRPr="006C26E1" w:rsidRDefault="00A85136" w:rsidP="00A85136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A85136">
        <w:rPr>
          <w:rFonts w:asciiTheme="minorHAnsi" w:hAnsiTheme="minorHAnsi" w:cstheme="minorHAnsi"/>
          <w:sz w:val="22"/>
          <w:szCs w:val="22"/>
        </w:rPr>
        <w:t xml:space="preserve">Pokud nebude osoba ostrahy vybavena povinným vybavením či nebude ustrojena dle požadavků objednatele, které jsou specifikovány v rámci </w:t>
      </w:r>
      <w:r w:rsidRPr="00CA06D5">
        <w:rPr>
          <w:rFonts w:asciiTheme="minorHAnsi" w:hAnsiTheme="minorHAnsi" w:cstheme="minorHAnsi"/>
          <w:sz w:val="22"/>
          <w:szCs w:val="22"/>
        </w:rPr>
        <w:t xml:space="preserve">Přílohy č. </w:t>
      </w:r>
      <w:r w:rsidR="00CA06D5" w:rsidRPr="00CA06D5">
        <w:rPr>
          <w:rFonts w:asciiTheme="minorHAnsi" w:hAnsiTheme="minorHAnsi" w:cstheme="minorHAnsi"/>
          <w:sz w:val="22"/>
          <w:szCs w:val="22"/>
        </w:rPr>
        <w:t>4</w:t>
      </w:r>
      <w:r w:rsidRPr="00CA06D5">
        <w:rPr>
          <w:rFonts w:asciiTheme="minorHAnsi" w:hAnsiTheme="minorHAnsi" w:cstheme="minorHAnsi"/>
          <w:sz w:val="22"/>
          <w:szCs w:val="22"/>
        </w:rPr>
        <w:t xml:space="preserve"> této </w:t>
      </w:r>
      <w:r w:rsidR="007342A5" w:rsidRPr="00CA06D5">
        <w:rPr>
          <w:rFonts w:asciiTheme="minorHAnsi" w:hAnsiTheme="minorHAnsi" w:cstheme="minorHAnsi"/>
          <w:sz w:val="22"/>
          <w:szCs w:val="22"/>
        </w:rPr>
        <w:t>smlouvy</w:t>
      </w:r>
      <w:r w:rsidRPr="00A85136">
        <w:rPr>
          <w:rFonts w:asciiTheme="minorHAnsi" w:hAnsiTheme="minorHAnsi" w:cstheme="minorHAnsi"/>
          <w:sz w:val="22"/>
          <w:szCs w:val="22"/>
        </w:rPr>
        <w:t xml:space="preserve">, je objednatel oprávněn po dodavateli požadovat </w:t>
      </w:r>
      <w:r w:rsidRPr="006C26E1">
        <w:rPr>
          <w:rFonts w:asciiTheme="minorHAnsi" w:hAnsiTheme="minorHAnsi" w:cstheme="minorHAnsi"/>
          <w:sz w:val="22"/>
          <w:szCs w:val="22"/>
        </w:rPr>
        <w:t xml:space="preserve">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500 Kč</w:t>
      </w:r>
      <w:r w:rsidRPr="006C26E1">
        <w:rPr>
          <w:rFonts w:asciiTheme="minorHAnsi" w:hAnsiTheme="minorHAnsi" w:cstheme="minorHAnsi"/>
          <w:sz w:val="22"/>
          <w:szCs w:val="22"/>
        </w:rPr>
        <w:t xml:space="preserve"> za každou jednotlivou chybějící část vybavení nebo ustrojení. </w:t>
      </w:r>
    </w:p>
    <w:p w14:paraId="1D016447" w14:textId="6615431D" w:rsidR="006C26E1" w:rsidRPr="006B7C6A" w:rsidRDefault="006C26E1" w:rsidP="006C26E1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C26E1">
        <w:rPr>
          <w:rFonts w:asciiTheme="minorHAnsi" w:hAnsiTheme="minorHAnsi" w:cstheme="minorHAnsi"/>
          <w:sz w:val="22"/>
          <w:szCs w:val="22"/>
        </w:rPr>
        <w:t xml:space="preserve">Pokud se bude osoba ostrahy </w:t>
      </w:r>
      <w:r w:rsidRPr="006B7C6A">
        <w:rPr>
          <w:rFonts w:asciiTheme="minorHAnsi" w:hAnsiTheme="minorHAnsi" w:cstheme="minorHAnsi"/>
          <w:sz w:val="22"/>
          <w:szCs w:val="22"/>
        </w:rPr>
        <w:t xml:space="preserve">pohybovat v kolejišti bez reflexní vesty,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1.000 Kč</w:t>
      </w:r>
      <w:r w:rsidRPr="006B7C6A">
        <w:rPr>
          <w:rFonts w:asciiTheme="minorHAnsi" w:hAnsiTheme="minorHAnsi" w:cstheme="minorHAnsi"/>
          <w:sz w:val="22"/>
          <w:szCs w:val="22"/>
        </w:rPr>
        <w:t xml:space="preserve"> za každé jednotlivé porušení takové povinnosti. </w:t>
      </w:r>
    </w:p>
    <w:p w14:paraId="2F5F7153" w14:textId="0A717AB7" w:rsidR="00A85136" w:rsidRPr="006B7C6A" w:rsidRDefault="006C26E1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B7C6A">
        <w:rPr>
          <w:rFonts w:asciiTheme="minorHAnsi" w:hAnsiTheme="minorHAnsi" w:cstheme="minorHAnsi"/>
          <w:sz w:val="22"/>
          <w:szCs w:val="22"/>
        </w:rPr>
        <w:t xml:space="preserve">Pokud nebude osoba ostrahy držitelem průkazu pro vstup do kolejiště,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2.000 Kč</w:t>
      </w:r>
      <w:r w:rsidRPr="006B7C6A">
        <w:rPr>
          <w:rFonts w:asciiTheme="minorHAnsi" w:hAnsiTheme="minorHAnsi" w:cstheme="minorHAnsi"/>
          <w:sz w:val="22"/>
          <w:szCs w:val="22"/>
        </w:rPr>
        <w:t xml:space="preserve"> za každou takovou osobu, která nebude držitelem průkazu, ačkoliv by dle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6B7C6A">
        <w:rPr>
          <w:rFonts w:asciiTheme="minorHAnsi" w:hAnsiTheme="minorHAnsi" w:cstheme="minorHAnsi"/>
          <w:sz w:val="22"/>
          <w:szCs w:val="22"/>
        </w:rPr>
        <w:t xml:space="preserve"> jejím držitelem měla být. </w:t>
      </w:r>
    </w:p>
    <w:p w14:paraId="20E9FD19" w14:textId="75B6C4D8" w:rsidR="00B52B0B" w:rsidRPr="00B52B0B" w:rsidRDefault="00650963" w:rsidP="00B52B0B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650963">
        <w:rPr>
          <w:rFonts w:asciiTheme="minorHAnsi" w:hAnsiTheme="minorHAnsi" w:cstheme="minorHAnsi"/>
          <w:sz w:val="22"/>
          <w:szCs w:val="22"/>
        </w:rPr>
        <w:t xml:space="preserve">Pokud bude osoba ostrahy v době výkonu služby pod vlivem alkoholu, omamné či psychotropní látky,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10.000 Kč</w:t>
      </w:r>
      <w:r w:rsidRPr="00650963">
        <w:rPr>
          <w:rFonts w:asciiTheme="minorHAnsi" w:hAnsiTheme="minorHAnsi" w:cstheme="minorHAnsi"/>
          <w:sz w:val="22"/>
          <w:szCs w:val="22"/>
        </w:rPr>
        <w:t xml:space="preserve"> za každé takové porušení povinnosti dodavatelem. </w:t>
      </w:r>
      <w:r>
        <w:rPr>
          <w:rFonts w:asciiTheme="minorHAnsi" w:hAnsiTheme="minorHAnsi" w:cstheme="minorHAnsi"/>
          <w:sz w:val="22"/>
          <w:szCs w:val="22"/>
        </w:rPr>
        <w:t xml:space="preserve">Objednatel je poté oprávněn nařídit zákaz výkonu </w:t>
      </w:r>
      <w:r w:rsidR="003848A4">
        <w:rPr>
          <w:rFonts w:asciiTheme="minorHAnsi" w:hAnsiTheme="minorHAnsi" w:cstheme="minorHAnsi"/>
          <w:sz w:val="22"/>
          <w:szCs w:val="22"/>
        </w:rPr>
        <w:t>služ</w:t>
      </w:r>
      <w:r w:rsidR="00FB0B58">
        <w:rPr>
          <w:rFonts w:asciiTheme="minorHAnsi" w:hAnsiTheme="minorHAnsi" w:cstheme="minorHAnsi"/>
          <w:sz w:val="22"/>
          <w:szCs w:val="22"/>
        </w:rPr>
        <w:t>eb</w:t>
      </w:r>
      <w:r>
        <w:rPr>
          <w:rFonts w:asciiTheme="minorHAnsi" w:hAnsiTheme="minorHAnsi" w:cstheme="minorHAnsi"/>
          <w:sz w:val="22"/>
          <w:szCs w:val="22"/>
        </w:rPr>
        <w:t xml:space="preserve"> takovou osobou ostrahy, které se dopustila takového porušení povinnosti. </w:t>
      </w:r>
    </w:p>
    <w:p w14:paraId="09D73D16" w14:textId="754418EA" w:rsidR="00650963" w:rsidRPr="00CB6D22" w:rsidRDefault="00B52B0B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B52B0B">
        <w:rPr>
          <w:rFonts w:asciiTheme="minorHAnsi" w:hAnsiTheme="minorHAnsi" w:cstheme="minorHAnsi"/>
          <w:sz w:val="22"/>
          <w:szCs w:val="22"/>
        </w:rPr>
        <w:t xml:space="preserve">Pokud bude osoba ostrahy spát v době výkonu činnosti </w:t>
      </w:r>
      <w:r w:rsidR="003848A4">
        <w:rPr>
          <w:rFonts w:asciiTheme="minorHAnsi" w:hAnsiTheme="minorHAnsi" w:cstheme="minorHAnsi"/>
          <w:sz w:val="22"/>
          <w:szCs w:val="22"/>
        </w:rPr>
        <w:t>služ</w:t>
      </w:r>
      <w:r w:rsidR="00FB0B58">
        <w:rPr>
          <w:rFonts w:asciiTheme="minorHAnsi" w:hAnsiTheme="minorHAnsi" w:cstheme="minorHAnsi"/>
          <w:sz w:val="22"/>
          <w:szCs w:val="22"/>
        </w:rPr>
        <w:t>eb</w:t>
      </w:r>
      <w:r w:rsidR="003848A4" w:rsidRPr="00B52B0B">
        <w:rPr>
          <w:rFonts w:asciiTheme="minorHAnsi" w:hAnsiTheme="minorHAnsi" w:cstheme="minorHAnsi"/>
          <w:sz w:val="22"/>
          <w:szCs w:val="22"/>
        </w:rPr>
        <w:t xml:space="preserve"> </w:t>
      </w:r>
      <w:r w:rsidRPr="00B52B0B">
        <w:rPr>
          <w:rFonts w:asciiTheme="minorHAnsi" w:hAnsiTheme="minorHAnsi" w:cstheme="minorHAnsi"/>
          <w:sz w:val="22"/>
          <w:szCs w:val="22"/>
        </w:rPr>
        <w:t xml:space="preserve">v prostorách výkonu </w:t>
      </w:r>
      <w:r w:rsidR="003848A4">
        <w:rPr>
          <w:rFonts w:asciiTheme="minorHAnsi" w:hAnsiTheme="minorHAnsi" w:cstheme="minorHAnsi"/>
          <w:sz w:val="22"/>
          <w:szCs w:val="22"/>
        </w:rPr>
        <w:t>služby</w:t>
      </w:r>
      <w:r w:rsidRPr="00B52B0B">
        <w:rPr>
          <w:rFonts w:asciiTheme="minorHAnsi" w:hAnsiTheme="minorHAnsi" w:cstheme="minorHAnsi"/>
          <w:sz w:val="22"/>
          <w:szCs w:val="22"/>
        </w:rPr>
        <w:t xml:space="preserve">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3.000 Kč</w:t>
      </w:r>
      <w:r w:rsidRPr="00B52B0B">
        <w:rPr>
          <w:rFonts w:asciiTheme="minorHAnsi" w:hAnsiTheme="minorHAnsi" w:cstheme="minorHAnsi"/>
          <w:sz w:val="22"/>
          <w:szCs w:val="22"/>
        </w:rPr>
        <w:t xml:space="preserve"> za každé takové porušení </w:t>
      </w:r>
      <w:r w:rsidRPr="00CB6D22">
        <w:rPr>
          <w:rFonts w:asciiTheme="minorHAnsi" w:hAnsiTheme="minorHAnsi" w:cstheme="minorHAnsi"/>
          <w:sz w:val="22"/>
          <w:szCs w:val="22"/>
        </w:rPr>
        <w:t xml:space="preserve">povinnosti. </w:t>
      </w:r>
    </w:p>
    <w:p w14:paraId="1962C0A9" w14:textId="6ECD8964" w:rsidR="00B82DD9" w:rsidRPr="00DD042B" w:rsidRDefault="00B52B0B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CB6D22">
        <w:rPr>
          <w:rFonts w:asciiTheme="minorHAnsi" w:hAnsiTheme="minorHAnsi" w:cstheme="minorHAnsi"/>
          <w:sz w:val="22"/>
          <w:szCs w:val="22"/>
        </w:rPr>
        <w:t xml:space="preserve">Pokud bude osoba ostrahy vykonávat </w:t>
      </w:r>
      <w:r w:rsidR="00CA06D5">
        <w:rPr>
          <w:rFonts w:asciiTheme="minorHAnsi" w:hAnsiTheme="minorHAnsi" w:cstheme="minorHAnsi"/>
          <w:sz w:val="22"/>
          <w:szCs w:val="22"/>
        </w:rPr>
        <w:t>služby v rozporu</w:t>
      </w:r>
      <w:r w:rsidR="00577442">
        <w:rPr>
          <w:rFonts w:asciiTheme="minorHAnsi" w:hAnsiTheme="minorHAnsi" w:cstheme="minorHAnsi"/>
          <w:sz w:val="22"/>
          <w:szCs w:val="22"/>
        </w:rPr>
        <w:t xml:space="preserve"> s pokyny objednatele nebo </w:t>
      </w:r>
      <w:r w:rsidR="00CA06D5">
        <w:rPr>
          <w:rFonts w:asciiTheme="minorHAnsi" w:hAnsiTheme="minorHAnsi" w:cstheme="minorHAnsi"/>
          <w:sz w:val="22"/>
          <w:szCs w:val="22"/>
        </w:rPr>
        <w:t xml:space="preserve">podmínkami stanovenými </w:t>
      </w:r>
      <w:r w:rsidR="00577442">
        <w:rPr>
          <w:rFonts w:asciiTheme="minorHAnsi" w:hAnsiTheme="minorHAnsi" w:cstheme="minorHAnsi"/>
          <w:sz w:val="22"/>
          <w:szCs w:val="22"/>
        </w:rPr>
        <w:t>v rámci Přílohy č. 4 této smlouvy</w:t>
      </w:r>
      <w:r w:rsidRPr="00DD042B">
        <w:rPr>
          <w:rFonts w:asciiTheme="minorHAnsi" w:hAnsiTheme="minorHAnsi" w:cstheme="minorHAnsi"/>
          <w:sz w:val="22"/>
          <w:szCs w:val="22"/>
        </w:rPr>
        <w:t xml:space="preserve">, je objednatel 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5.000 Kč</w:t>
      </w:r>
      <w:r w:rsidRPr="00DD042B">
        <w:rPr>
          <w:rFonts w:asciiTheme="minorHAnsi" w:hAnsiTheme="minorHAnsi" w:cstheme="minorHAnsi"/>
          <w:sz w:val="22"/>
          <w:szCs w:val="22"/>
        </w:rPr>
        <w:t xml:space="preserve"> za každé takové porušení povinnosti.</w:t>
      </w:r>
    </w:p>
    <w:p w14:paraId="13C43738" w14:textId="77777777" w:rsidR="00101A6F" w:rsidRDefault="00CB6D22" w:rsidP="00101A6F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D042B">
        <w:rPr>
          <w:rFonts w:asciiTheme="minorHAnsi" w:hAnsiTheme="minorHAnsi" w:cstheme="minorHAnsi"/>
          <w:snapToGrid w:val="0"/>
          <w:sz w:val="22"/>
          <w:szCs w:val="22"/>
        </w:rPr>
        <w:t xml:space="preserve">Pokud dodavatel nenahlásí absenci hlídky osobou ostrahy, je objednatel </w:t>
      </w:r>
      <w:r w:rsidRPr="00DD042B">
        <w:rPr>
          <w:rFonts w:asciiTheme="minorHAnsi" w:hAnsiTheme="minorHAnsi" w:cstheme="minorHAnsi"/>
          <w:sz w:val="22"/>
          <w:szCs w:val="22"/>
        </w:rPr>
        <w:t xml:space="preserve">oprávněn po dodavateli požadovat zaplacení smluvní pokuty ve výši </w:t>
      </w:r>
      <w:r w:rsidRPr="00DD042B">
        <w:rPr>
          <w:rFonts w:asciiTheme="minorHAnsi" w:hAnsiTheme="minorHAnsi" w:cstheme="minorHAnsi"/>
          <w:b/>
          <w:sz w:val="22"/>
          <w:szCs w:val="22"/>
        </w:rPr>
        <w:t>10.000 Kč</w:t>
      </w:r>
      <w:r w:rsidRPr="00DD042B">
        <w:rPr>
          <w:rFonts w:asciiTheme="minorHAnsi" w:hAnsiTheme="minorHAnsi" w:cstheme="minorHAnsi"/>
          <w:sz w:val="22"/>
          <w:szCs w:val="22"/>
        </w:rPr>
        <w:t xml:space="preserve"> za každé takové porušení povinnosti.</w:t>
      </w:r>
    </w:p>
    <w:p w14:paraId="351193C9" w14:textId="71962146" w:rsidR="00970E31" w:rsidRDefault="00970E31" w:rsidP="00101A6F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napToGrid w:val="0"/>
          <w:sz w:val="22"/>
          <w:szCs w:val="22"/>
        </w:rPr>
      </w:pPr>
      <w:r w:rsidRPr="00BA4E55">
        <w:rPr>
          <w:rFonts w:asciiTheme="minorHAnsi" w:hAnsiTheme="minorHAnsi" w:cstheme="minorHAnsi"/>
          <w:snapToGrid w:val="0"/>
          <w:sz w:val="22"/>
          <w:szCs w:val="22"/>
        </w:rPr>
        <w:t xml:space="preserve">Pokud budou služby zajišťovány osobami, které </w:t>
      </w:r>
      <w:r w:rsidR="00101A6F" w:rsidRPr="00BA4E55">
        <w:rPr>
          <w:rFonts w:asciiTheme="minorHAnsi" w:hAnsiTheme="minorHAnsi" w:cstheme="minorHAnsi"/>
          <w:snapToGrid w:val="0"/>
          <w:sz w:val="22"/>
          <w:szCs w:val="22"/>
        </w:rPr>
        <w:t>nesplní minimální fyzické předpoklady dle přílohy č. 7 této smlouvy nebo</w:t>
      </w:r>
      <w:r w:rsidR="00101A6F">
        <w:rPr>
          <w:rFonts w:asciiTheme="minorHAnsi" w:hAnsiTheme="minorHAnsi" w:cstheme="minorHAnsi"/>
          <w:snapToGrid w:val="0"/>
          <w:sz w:val="22"/>
          <w:szCs w:val="22"/>
        </w:rPr>
        <w:t xml:space="preserve"> ze strany dodavatele nebude prokázána fyzická </w:t>
      </w:r>
      <w:r w:rsidR="00592216">
        <w:rPr>
          <w:rFonts w:asciiTheme="minorHAnsi" w:hAnsiTheme="minorHAnsi" w:cstheme="minorHAnsi"/>
          <w:snapToGrid w:val="0"/>
          <w:sz w:val="22"/>
          <w:szCs w:val="22"/>
        </w:rPr>
        <w:t>způsobilost</w:t>
      </w:r>
      <w:r w:rsidR="00101A6F">
        <w:rPr>
          <w:rFonts w:asciiTheme="minorHAnsi" w:hAnsiTheme="minorHAnsi" w:cstheme="minorHAnsi"/>
          <w:snapToGrid w:val="0"/>
          <w:sz w:val="22"/>
          <w:szCs w:val="22"/>
        </w:rPr>
        <w:t xml:space="preserve"> postupem dle této smlouvy, je objednatel oprávněn po dodavateli požadovat zaplacení smluvní pokuty ve výši </w:t>
      </w:r>
      <w:r w:rsidR="00101A6F" w:rsidRPr="00BA4E55">
        <w:rPr>
          <w:rFonts w:asciiTheme="minorHAnsi" w:hAnsiTheme="minorHAnsi" w:cstheme="minorHAnsi"/>
          <w:b/>
          <w:snapToGrid w:val="0"/>
          <w:sz w:val="22"/>
          <w:szCs w:val="22"/>
        </w:rPr>
        <w:t>10.000 Kč</w:t>
      </w:r>
      <w:r w:rsidR="00101A6F">
        <w:rPr>
          <w:rFonts w:asciiTheme="minorHAnsi" w:hAnsiTheme="minorHAnsi" w:cstheme="minorHAnsi"/>
          <w:snapToGrid w:val="0"/>
          <w:sz w:val="22"/>
          <w:szCs w:val="22"/>
        </w:rPr>
        <w:t xml:space="preserve"> za každou takovou osobu fyzické ostrahy. </w:t>
      </w:r>
    </w:p>
    <w:p w14:paraId="032400B3" w14:textId="3CEF3FB2" w:rsidR="008454BC" w:rsidRDefault="00460D68" w:rsidP="008454BC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napToGrid w:val="0"/>
          <w:sz w:val="22"/>
          <w:szCs w:val="22"/>
        </w:rPr>
      </w:pPr>
      <w:r w:rsidRPr="00BA4E55">
        <w:rPr>
          <w:rFonts w:asciiTheme="minorHAnsi" w:hAnsiTheme="minorHAnsi" w:cstheme="minorHAnsi"/>
          <w:snapToGrid w:val="0"/>
          <w:sz w:val="22"/>
          <w:szCs w:val="22"/>
        </w:rPr>
        <w:t xml:space="preserve">Pokud </w:t>
      </w:r>
      <w:r w:rsidR="008454BC" w:rsidRPr="00BA4E55">
        <w:rPr>
          <w:rFonts w:asciiTheme="minorHAnsi" w:hAnsiTheme="minorHAnsi" w:cstheme="minorHAnsi"/>
          <w:snapToGrid w:val="0"/>
          <w:sz w:val="22"/>
          <w:szCs w:val="22"/>
        </w:rPr>
        <w:t xml:space="preserve">osoba ostrahy nebude absolvovat školení zajištěné objednatelem a/nebo neprokáže náležitou znalost co do obsahu školení zajišťovaného objednatelem, </w:t>
      </w:r>
      <w:r w:rsidR="008454BC">
        <w:rPr>
          <w:rFonts w:asciiTheme="minorHAnsi" w:hAnsiTheme="minorHAnsi" w:cstheme="minorHAnsi"/>
          <w:snapToGrid w:val="0"/>
          <w:sz w:val="22"/>
          <w:szCs w:val="22"/>
        </w:rPr>
        <w:t xml:space="preserve">je objednatel oprávněn po dodavateli požadovat zaplacení smluvní pokuty ve výši </w:t>
      </w:r>
      <w:r w:rsidR="008454BC" w:rsidRPr="008454BC">
        <w:rPr>
          <w:rFonts w:asciiTheme="minorHAnsi" w:hAnsiTheme="minorHAnsi" w:cstheme="minorHAnsi"/>
          <w:b/>
          <w:snapToGrid w:val="0"/>
          <w:sz w:val="22"/>
          <w:szCs w:val="22"/>
        </w:rPr>
        <w:t>10.000 Kč</w:t>
      </w:r>
      <w:r w:rsidR="008454BC">
        <w:rPr>
          <w:rFonts w:asciiTheme="minorHAnsi" w:hAnsiTheme="minorHAnsi" w:cstheme="minorHAnsi"/>
          <w:snapToGrid w:val="0"/>
          <w:sz w:val="22"/>
          <w:szCs w:val="22"/>
        </w:rPr>
        <w:t xml:space="preserve"> za každou takovou osobu fyzické ostrahy. </w:t>
      </w:r>
    </w:p>
    <w:p w14:paraId="5BD6EBD9" w14:textId="16ADEEF2" w:rsidR="008454BC" w:rsidRPr="008454BC" w:rsidRDefault="008454BC" w:rsidP="008454BC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napToGrid w:val="0"/>
          <w:sz w:val="22"/>
          <w:szCs w:val="22"/>
        </w:rPr>
      </w:pPr>
      <w:r w:rsidRPr="00BA4E55">
        <w:rPr>
          <w:rFonts w:asciiTheme="minorHAnsi" w:hAnsiTheme="minorHAnsi" w:cstheme="minorHAnsi"/>
          <w:snapToGrid w:val="0"/>
          <w:sz w:val="22"/>
          <w:szCs w:val="22"/>
        </w:rPr>
        <w:t xml:space="preserve">Pokud bude osoba ostrahy zajišťovat služby v rozporu s obsahem školení zajištěného objednatelem, 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je objednatel oprávněn po dodavateli požadovat zaplacení smluvní pokuty ve výši </w:t>
      </w:r>
      <w:r w:rsidRPr="008454BC">
        <w:rPr>
          <w:rFonts w:asciiTheme="minorHAnsi" w:hAnsiTheme="minorHAnsi" w:cstheme="minorHAnsi"/>
          <w:b/>
          <w:snapToGrid w:val="0"/>
          <w:sz w:val="22"/>
          <w:szCs w:val="22"/>
        </w:rPr>
        <w:t>5.000 Kč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za každé takové porušení osobu fyzické ostrahy.</w:t>
      </w:r>
    </w:p>
    <w:p w14:paraId="14FDFE08" w14:textId="5CE116D2" w:rsidR="00B82DD9" w:rsidRPr="00490AA0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D042B">
        <w:rPr>
          <w:rFonts w:asciiTheme="minorHAnsi" w:hAnsiTheme="minorHAnsi" w:cstheme="minorHAnsi"/>
          <w:sz w:val="22"/>
          <w:szCs w:val="22"/>
        </w:rPr>
        <w:t>Nárok na zaplacení</w:t>
      </w:r>
      <w:r w:rsidRPr="00490AA0">
        <w:rPr>
          <w:rFonts w:asciiTheme="minorHAnsi" w:hAnsiTheme="minorHAnsi" w:cstheme="minorHAnsi"/>
          <w:sz w:val="22"/>
          <w:szCs w:val="22"/>
        </w:rPr>
        <w:t xml:space="preserve"> smluvní pokuty </w:t>
      </w:r>
      <w:r w:rsidR="00490AA0" w:rsidRPr="00490AA0">
        <w:rPr>
          <w:rFonts w:asciiTheme="minorHAnsi" w:hAnsiTheme="minorHAnsi" w:cstheme="minorHAnsi"/>
          <w:sz w:val="22"/>
          <w:szCs w:val="22"/>
        </w:rPr>
        <w:t>o</w:t>
      </w:r>
      <w:r w:rsidRPr="00490AA0">
        <w:rPr>
          <w:rFonts w:asciiTheme="minorHAnsi" w:hAnsiTheme="minorHAnsi" w:cstheme="minorHAnsi"/>
          <w:sz w:val="22"/>
          <w:szCs w:val="22"/>
        </w:rPr>
        <w:t xml:space="preserve">bjednateli nevznikne tehdy, </w:t>
      </w:r>
      <w:r w:rsidR="00490AA0" w:rsidRPr="00490AA0">
        <w:rPr>
          <w:rFonts w:asciiTheme="minorHAnsi" w:hAnsiTheme="minorHAnsi" w:cstheme="minorHAnsi"/>
          <w:sz w:val="22"/>
          <w:szCs w:val="22"/>
        </w:rPr>
        <w:t>jestliže k porušení povinnosti dodavatele</w:t>
      </w:r>
      <w:r w:rsidRPr="00490AA0">
        <w:rPr>
          <w:rFonts w:asciiTheme="minorHAnsi" w:hAnsiTheme="minorHAnsi" w:cstheme="minorHAnsi"/>
          <w:sz w:val="22"/>
          <w:szCs w:val="22"/>
        </w:rPr>
        <w:t xml:space="preserve"> došlo v důsledku případu vyšší moci </w:t>
      </w:r>
      <w:r w:rsidR="00841FFA">
        <w:rPr>
          <w:rFonts w:asciiTheme="minorHAnsi" w:hAnsiTheme="minorHAnsi" w:cstheme="minorHAnsi"/>
          <w:sz w:val="22"/>
          <w:szCs w:val="22"/>
        </w:rPr>
        <w:t>dle</w:t>
      </w:r>
      <w:r w:rsidR="002A01B7">
        <w:rPr>
          <w:rFonts w:asciiTheme="minorHAnsi" w:hAnsiTheme="minorHAnsi" w:cstheme="minorHAnsi"/>
          <w:sz w:val="22"/>
          <w:szCs w:val="22"/>
        </w:rPr>
        <w:t xml:space="preserve"> </w:t>
      </w:r>
      <w:r w:rsidRPr="00490AA0">
        <w:rPr>
          <w:rFonts w:asciiTheme="minorHAnsi" w:hAnsiTheme="minorHAnsi" w:cstheme="minorHAnsi"/>
          <w:sz w:val="22"/>
          <w:szCs w:val="22"/>
        </w:rPr>
        <w:t xml:space="preserve">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490AA0">
        <w:rPr>
          <w:rFonts w:asciiTheme="minorHAnsi" w:hAnsiTheme="minorHAnsi" w:cstheme="minorHAnsi"/>
          <w:sz w:val="22"/>
          <w:szCs w:val="22"/>
        </w:rPr>
        <w:t xml:space="preserve">.  </w:t>
      </w:r>
    </w:p>
    <w:p w14:paraId="6F072CFB" w14:textId="5419CA07" w:rsidR="00B82DD9" w:rsidRPr="00490AA0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490AA0">
        <w:rPr>
          <w:rFonts w:asciiTheme="minorHAnsi" w:hAnsiTheme="minorHAnsi" w:cstheme="minorHAnsi"/>
          <w:sz w:val="22"/>
          <w:szCs w:val="22"/>
        </w:rPr>
        <w:t xml:space="preserve">Vznikem povinnosti zaplatit smluvní pokutu či uplatněním nároku na zaplacení smluvní pokuty ani jejím </w:t>
      </w:r>
      <w:r w:rsidRPr="00490AA0">
        <w:rPr>
          <w:rFonts w:asciiTheme="minorHAnsi" w:hAnsiTheme="minorHAnsi" w:cstheme="minorHAnsi"/>
          <w:sz w:val="22"/>
          <w:szCs w:val="22"/>
        </w:rPr>
        <w:lastRenderedPageBreak/>
        <w:t xml:space="preserve">zaplacením nezanikne povinnost </w:t>
      </w:r>
      <w:r w:rsidR="00490AA0" w:rsidRPr="00490AA0">
        <w:rPr>
          <w:rFonts w:asciiTheme="minorHAnsi" w:hAnsiTheme="minorHAnsi" w:cstheme="minorHAnsi"/>
          <w:sz w:val="22"/>
          <w:szCs w:val="22"/>
        </w:rPr>
        <w:t xml:space="preserve">dodavatele </w:t>
      </w:r>
      <w:r w:rsidRPr="00490AA0">
        <w:rPr>
          <w:rFonts w:asciiTheme="minorHAnsi" w:hAnsiTheme="minorHAnsi" w:cstheme="minorHAnsi"/>
          <w:sz w:val="22"/>
          <w:szCs w:val="22"/>
        </w:rPr>
        <w:t xml:space="preserve">splnit povinnost, jejíž plnění bylo smluvní pokutou zajištěno;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</w:t>
      </w:r>
      <w:r w:rsidRPr="00490AA0">
        <w:rPr>
          <w:rFonts w:asciiTheme="minorHAnsi" w:hAnsiTheme="minorHAnsi" w:cstheme="minorHAnsi"/>
          <w:sz w:val="22"/>
          <w:szCs w:val="22"/>
        </w:rPr>
        <w:t xml:space="preserve"> bude i nadále povinen ke splnění takové povinnosti.</w:t>
      </w:r>
    </w:p>
    <w:p w14:paraId="01557C3E" w14:textId="58739150" w:rsidR="00B82DD9" w:rsidRPr="00490AA0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490AA0">
        <w:rPr>
          <w:rFonts w:asciiTheme="minorHAnsi" w:hAnsiTheme="minorHAnsi" w:cstheme="minorHAnsi"/>
          <w:sz w:val="22"/>
          <w:szCs w:val="22"/>
        </w:rPr>
        <w:t xml:space="preserve">Vznikem povinnosti zaplatit smluvní pokutu ani jejím zaplacením není dotčen nárok </w:t>
      </w:r>
      <w:r w:rsidR="00490AA0" w:rsidRPr="00490AA0">
        <w:rPr>
          <w:rFonts w:asciiTheme="minorHAnsi" w:hAnsiTheme="minorHAnsi" w:cstheme="minorHAnsi"/>
          <w:sz w:val="22"/>
          <w:szCs w:val="22"/>
        </w:rPr>
        <w:t>o</w:t>
      </w:r>
      <w:r w:rsidRPr="00490AA0">
        <w:rPr>
          <w:rFonts w:asciiTheme="minorHAnsi" w:hAnsiTheme="minorHAnsi" w:cstheme="minorHAnsi"/>
          <w:sz w:val="22"/>
          <w:szCs w:val="22"/>
        </w:rPr>
        <w:t xml:space="preserve">bjednatele na náhradu škody ani právo </w:t>
      </w:r>
      <w:r w:rsidR="00490AA0" w:rsidRPr="00490AA0">
        <w:rPr>
          <w:rFonts w:asciiTheme="minorHAnsi" w:hAnsiTheme="minorHAnsi" w:cstheme="minorHAnsi"/>
          <w:sz w:val="22"/>
          <w:szCs w:val="22"/>
        </w:rPr>
        <w:t xml:space="preserve">objednatele na odstoupení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490AA0" w:rsidRPr="00490AA0">
        <w:rPr>
          <w:rFonts w:asciiTheme="minorHAnsi" w:hAnsiTheme="minorHAnsi" w:cstheme="minorHAnsi"/>
          <w:sz w:val="22"/>
          <w:szCs w:val="22"/>
        </w:rPr>
        <w:t>. Odstoupením od 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490AA0">
        <w:rPr>
          <w:rFonts w:asciiTheme="minorHAnsi" w:hAnsiTheme="minorHAnsi" w:cstheme="minorHAnsi"/>
          <w:sz w:val="22"/>
          <w:szCs w:val="22"/>
        </w:rPr>
        <w:t xml:space="preserve"> nezaniká povinnost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dodavatele</w:t>
      </w:r>
      <w:r w:rsidRPr="00490AA0">
        <w:rPr>
          <w:rFonts w:asciiTheme="minorHAnsi" w:hAnsiTheme="minorHAnsi" w:cstheme="minorHAnsi"/>
          <w:sz w:val="22"/>
          <w:szCs w:val="22"/>
        </w:rPr>
        <w:t xml:space="preserve"> zaplatit smluvní pokutu, která </w:t>
      </w:r>
      <w:r w:rsidR="00490AA0" w:rsidRPr="00490AA0">
        <w:rPr>
          <w:rFonts w:asciiTheme="minorHAnsi" w:hAnsiTheme="minorHAnsi" w:cstheme="minorHAnsi"/>
          <w:sz w:val="22"/>
          <w:szCs w:val="22"/>
        </w:rPr>
        <w:t xml:space="preserve">dodavateli </w:t>
      </w:r>
      <w:r w:rsidRPr="00490AA0">
        <w:rPr>
          <w:rFonts w:asciiTheme="minorHAnsi" w:hAnsiTheme="minorHAnsi" w:cstheme="minorHAnsi"/>
          <w:sz w:val="22"/>
          <w:szCs w:val="22"/>
        </w:rPr>
        <w:t>vzni</w:t>
      </w:r>
      <w:r w:rsidR="00490AA0" w:rsidRPr="00490AA0">
        <w:rPr>
          <w:rFonts w:asciiTheme="minorHAnsi" w:hAnsiTheme="minorHAnsi" w:cstheme="minorHAnsi"/>
          <w:sz w:val="22"/>
          <w:szCs w:val="22"/>
        </w:rPr>
        <w:t xml:space="preserve">kla před odstoupením od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490AA0">
        <w:rPr>
          <w:rFonts w:asciiTheme="minorHAnsi" w:hAnsiTheme="minorHAnsi" w:cstheme="minorHAnsi"/>
          <w:sz w:val="22"/>
          <w:szCs w:val="22"/>
        </w:rPr>
        <w:t>.</w:t>
      </w:r>
    </w:p>
    <w:p w14:paraId="478C0F18" w14:textId="7D88ABD7" w:rsidR="00B82DD9" w:rsidRPr="00490AA0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490AA0">
        <w:rPr>
          <w:rFonts w:asciiTheme="minorHAnsi" w:hAnsiTheme="minorHAnsi" w:cstheme="minorHAnsi"/>
          <w:sz w:val="22"/>
          <w:szCs w:val="22"/>
        </w:rPr>
        <w:t xml:space="preserve">Pokud se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</w:t>
      </w:r>
      <w:r w:rsidRPr="00490AA0">
        <w:rPr>
          <w:rFonts w:asciiTheme="minorHAnsi" w:hAnsiTheme="minorHAnsi" w:cstheme="minorHAnsi"/>
          <w:sz w:val="22"/>
          <w:szCs w:val="22"/>
        </w:rPr>
        <w:t xml:space="preserve"> dopustí téhož porušení smluvní povinnosti, je povinen hradit smluvní pokutu za každé jednotlivé porušení smluvní povinnosti.</w:t>
      </w:r>
    </w:p>
    <w:p w14:paraId="632BEAE1" w14:textId="42354FD4" w:rsidR="00B82DD9" w:rsidRPr="00490AA0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490AA0">
        <w:rPr>
          <w:rFonts w:asciiTheme="minorHAnsi" w:hAnsiTheme="minorHAnsi" w:cstheme="minorHAnsi"/>
          <w:sz w:val="22"/>
          <w:szCs w:val="22"/>
        </w:rPr>
        <w:t>Smluvní pokuta je s</w:t>
      </w:r>
      <w:r w:rsidR="00490AA0" w:rsidRPr="00490AA0">
        <w:rPr>
          <w:rFonts w:asciiTheme="minorHAnsi" w:hAnsiTheme="minorHAnsi" w:cstheme="minorHAnsi"/>
          <w:sz w:val="22"/>
          <w:szCs w:val="22"/>
        </w:rPr>
        <w:t>platná doručením písemné výzvy o</w:t>
      </w:r>
      <w:r w:rsidRPr="00490AA0">
        <w:rPr>
          <w:rFonts w:asciiTheme="minorHAnsi" w:hAnsiTheme="minorHAnsi" w:cstheme="minorHAnsi"/>
          <w:sz w:val="22"/>
          <w:szCs w:val="22"/>
        </w:rPr>
        <w:t xml:space="preserve">bjednatele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dodavateli</w:t>
      </w:r>
      <w:r w:rsidRPr="00490AA0">
        <w:rPr>
          <w:rFonts w:asciiTheme="minorHAnsi" w:hAnsiTheme="minorHAnsi" w:cstheme="minorHAnsi"/>
          <w:sz w:val="22"/>
          <w:szCs w:val="22"/>
        </w:rPr>
        <w:t xml:space="preserve">. Objednatel </w:t>
      </w:r>
      <w:r w:rsidR="00490AA0" w:rsidRPr="00490AA0">
        <w:rPr>
          <w:rFonts w:asciiTheme="minorHAnsi" w:hAnsiTheme="minorHAnsi" w:cstheme="minorHAnsi"/>
          <w:sz w:val="22"/>
          <w:szCs w:val="22"/>
        </w:rPr>
        <w:t>je oprávněn svou pohledávku za dodavatelem</w:t>
      </w:r>
      <w:r w:rsidRPr="00490AA0">
        <w:rPr>
          <w:rFonts w:asciiTheme="minorHAnsi" w:hAnsiTheme="minorHAnsi" w:cstheme="minorHAnsi"/>
          <w:sz w:val="22"/>
          <w:szCs w:val="22"/>
        </w:rPr>
        <w:t xml:space="preserve"> z titulu vzniku povinnosti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dodavatele zaplatit o</w:t>
      </w:r>
      <w:r w:rsidRPr="00490AA0">
        <w:rPr>
          <w:rFonts w:asciiTheme="minorHAnsi" w:hAnsiTheme="minorHAnsi" w:cstheme="minorHAnsi"/>
          <w:sz w:val="22"/>
          <w:szCs w:val="22"/>
        </w:rPr>
        <w:t xml:space="preserve">bjednateli smluvní pokutu započíst oproti pohledávce </w:t>
      </w:r>
      <w:r w:rsidR="00490AA0" w:rsidRPr="00490AA0">
        <w:rPr>
          <w:rFonts w:asciiTheme="minorHAnsi" w:hAnsiTheme="minorHAnsi" w:cstheme="minorHAnsi"/>
          <w:sz w:val="22"/>
          <w:szCs w:val="22"/>
        </w:rPr>
        <w:t>dodavatele</w:t>
      </w:r>
      <w:r w:rsidRPr="00490AA0">
        <w:rPr>
          <w:rFonts w:asciiTheme="minorHAnsi" w:hAnsiTheme="minorHAnsi" w:cstheme="minorHAnsi"/>
          <w:sz w:val="22"/>
          <w:szCs w:val="22"/>
        </w:rPr>
        <w:t xml:space="preserve"> na zaplacení ceny za </w:t>
      </w:r>
      <w:r w:rsidR="003848A4">
        <w:rPr>
          <w:rFonts w:asciiTheme="minorHAnsi" w:hAnsiTheme="minorHAnsi" w:cstheme="minorHAnsi"/>
          <w:sz w:val="22"/>
          <w:szCs w:val="22"/>
        </w:rPr>
        <w:t>služby</w:t>
      </w:r>
      <w:r w:rsidRPr="00490AA0">
        <w:rPr>
          <w:rFonts w:asciiTheme="minorHAnsi" w:hAnsiTheme="minorHAnsi" w:cstheme="minorHAnsi"/>
          <w:sz w:val="22"/>
          <w:szCs w:val="22"/>
        </w:rPr>
        <w:t>.</w:t>
      </w:r>
    </w:p>
    <w:p w14:paraId="26DE92E8" w14:textId="255EAAAD" w:rsidR="00B82DD9" w:rsidRPr="007342A5" w:rsidRDefault="00B82DD9" w:rsidP="00B82DD9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490AA0">
        <w:rPr>
          <w:rFonts w:asciiTheme="minorHAnsi" w:hAnsiTheme="minorHAnsi" w:cstheme="minorHAnsi"/>
          <w:sz w:val="22"/>
          <w:szCs w:val="22"/>
        </w:rPr>
        <w:t xml:space="preserve">Smluvní strany shodně prohlašují, že s ohledem na charakter povinností, jejichž splnění je zajištěno smluvními pokutami, jakož i s ohledem na veřejný zájem na jejich splnění, považují smluvní pokuty uvedené v tomto </w:t>
      </w:r>
      <w:r w:rsidRPr="007342A5">
        <w:rPr>
          <w:rFonts w:asciiTheme="minorHAnsi" w:hAnsiTheme="minorHAnsi" w:cstheme="minorHAnsi"/>
          <w:sz w:val="22"/>
          <w:szCs w:val="22"/>
        </w:rPr>
        <w:t xml:space="preserve">článku </w:t>
      </w:r>
      <w:r w:rsidR="007342A5" w:rsidRPr="007342A5">
        <w:rPr>
          <w:rFonts w:asciiTheme="minorHAnsi" w:hAnsiTheme="minorHAnsi" w:cstheme="minorHAnsi"/>
          <w:sz w:val="22"/>
          <w:szCs w:val="22"/>
        </w:rPr>
        <w:t>smlouvy</w:t>
      </w:r>
      <w:r w:rsidRPr="007342A5">
        <w:rPr>
          <w:rFonts w:asciiTheme="minorHAnsi" w:hAnsiTheme="minorHAnsi" w:cstheme="minorHAnsi"/>
          <w:sz w:val="22"/>
          <w:szCs w:val="22"/>
        </w:rPr>
        <w:t xml:space="preserve"> za přiměřené.</w:t>
      </w:r>
      <w:bookmarkStart w:id="13" w:name="_Ref216076573"/>
    </w:p>
    <w:p w14:paraId="43B6879A" w14:textId="488DEF98" w:rsidR="00B82DD9" w:rsidRPr="007342A5" w:rsidRDefault="00B82DD9" w:rsidP="00B82DD9">
      <w:pPr>
        <w:pStyle w:val="Nadpis2"/>
        <w:keepNext w:val="0"/>
        <w:widowControl w:val="0"/>
        <w:tabs>
          <w:tab w:val="num" w:pos="720"/>
        </w:tabs>
        <w:spacing w:before="120" w:after="0"/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14" w:name="_Ref174286339"/>
      <w:r w:rsidRPr="007342A5">
        <w:rPr>
          <w:rFonts w:asciiTheme="minorHAnsi" w:hAnsiTheme="minorHAnsi" w:cstheme="minorHAnsi"/>
          <w:sz w:val="22"/>
          <w:szCs w:val="22"/>
        </w:rPr>
        <w:t xml:space="preserve">Za případ vyšší moci se pro účely </w:t>
      </w:r>
      <w:r w:rsidR="007342A5" w:rsidRPr="007342A5">
        <w:rPr>
          <w:rFonts w:asciiTheme="minorHAnsi" w:hAnsiTheme="minorHAnsi" w:cstheme="minorHAnsi"/>
          <w:sz w:val="22"/>
          <w:szCs w:val="22"/>
        </w:rPr>
        <w:t>smlouvy</w:t>
      </w:r>
      <w:r w:rsidRPr="007342A5">
        <w:rPr>
          <w:rFonts w:asciiTheme="minorHAnsi" w:hAnsiTheme="minorHAnsi" w:cstheme="minorHAnsi"/>
          <w:sz w:val="22"/>
          <w:szCs w:val="22"/>
        </w:rPr>
        <w:t xml:space="preserve"> rozumí událost vylučující odpovědnost, a to zejména válka, ozbrojený konflikt, embargo, občanské nepokoje, sabotáže, teroristické činy nebo hrozba sabotáže či teroristického činu, změna politických poměrů, epidemie (např. pandemie COVID-19), výbuchy, chemická nebo radioaktivní kontaminace nebo ionizující záření, zásahy bleskem, zemětřesení, vánice, povodně, požáry, vichřice, bouře nebo jiné působení přírodních živlů, stávky, uzavření podniků nebo jiné kroky v rámci průmyslových odvětví nebo mimořádné spory mezi zaměstnavatelem a odborovými orgány, srážky nebo působení vozidel, letadel nebo předmětů padajících z letadel nebo jiných vzdušných zařízení nebo výskyt tlakových vln způsobených letadly či jinými vzdušnými zařízeními pohybujícími se nadzvukovou rychlostí, a to vše při splnění těchto předpokladů:</w:t>
      </w:r>
      <w:bookmarkEnd w:id="13"/>
      <w:bookmarkEnd w:id="14"/>
    </w:p>
    <w:p w14:paraId="4C7CF710" w14:textId="77777777" w:rsidR="00B82DD9" w:rsidRPr="000760B1" w:rsidRDefault="00B82DD9" w:rsidP="00BD4D9B">
      <w:pPr>
        <w:pStyle w:val="Textodst3psmena"/>
        <w:numPr>
          <w:ilvl w:val="3"/>
          <w:numId w:val="39"/>
        </w:numPr>
        <w:spacing w:before="120"/>
        <w:ind w:left="992" w:hanging="425"/>
        <w:rPr>
          <w:rFonts w:asciiTheme="minorHAnsi" w:hAnsiTheme="minorHAnsi" w:cstheme="minorHAnsi"/>
          <w:sz w:val="22"/>
          <w:szCs w:val="22"/>
        </w:rPr>
      </w:pPr>
      <w:r w:rsidRPr="000760B1">
        <w:rPr>
          <w:rFonts w:asciiTheme="minorHAnsi" w:hAnsiTheme="minorHAnsi" w:cstheme="minorHAnsi"/>
          <w:sz w:val="22"/>
          <w:szCs w:val="22"/>
        </w:rPr>
        <w:t>událost nastala nezávisle na vůli povinné strany a brání jí ve splnění povinnosti,</w:t>
      </w:r>
    </w:p>
    <w:p w14:paraId="711EEBAA" w14:textId="77777777" w:rsidR="00B82DD9" w:rsidRPr="007342A5" w:rsidRDefault="00B82DD9" w:rsidP="00B82DD9">
      <w:pPr>
        <w:pStyle w:val="Textodst3psmena"/>
        <w:spacing w:before="120"/>
        <w:ind w:left="993" w:hanging="426"/>
        <w:rPr>
          <w:rFonts w:asciiTheme="minorHAnsi" w:hAnsiTheme="minorHAnsi" w:cstheme="minorHAnsi"/>
          <w:sz w:val="22"/>
          <w:szCs w:val="22"/>
        </w:rPr>
      </w:pPr>
      <w:r w:rsidRPr="007342A5">
        <w:rPr>
          <w:rFonts w:asciiTheme="minorHAnsi" w:hAnsiTheme="minorHAnsi" w:cstheme="minorHAnsi"/>
          <w:sz w:val="22"/>
          <w:szCs w:val="22"/>
        </w:rPr>
        <w:t xml:space="preserve">nelze rozumně předpokládat, že by povinná strana tuto překážku nebo její následky odvrátila nebo překonala, </w:t>
      </w:r>
    </w:p>
    <w:p w14:paraId="4A43C434" w14:textId="268BC68E" w:rsidR="00B82DD9" w:rsidRPr="007342A5" w:rsidRDefault="00B82DD9" w:rsidP="00B82DD9">
      <w:pPr>
        <w:pStyle w:val="Textodst3psmena"/>
        <w:spacing w:before="120"/>
        <w:ind w:left="993" w:hanging="426"/>
        <w:rPr>
          <w:rFonts w:asciiTheme="minorHAnsi" w:hAnsiTheme="minorHAnsi" w:cstheme="minorHAnsi"/>
          <w:sz w:val="22"/>
          <w:szCs w:val="22"/>
        </w:rPr>
      </w:pPr>
      <w:r w:rsidRPr="007342A5">
        <w:rPr>
          <w:rFonts w:asciiTheme="minorHAnsi" w:hAnsiTheme="minorHAnsi" w:cstheme="minorHAnsi"/>
          <w:sz w:val="22"/>
          <w:szCs w:val="22"/>
        </w:rPr>
        <w:t xml:space="preserve">nelze rozumně předpokládat, že v době uzavření </w:t>
      </w:r>
      <w:r w:rsidR="007342A5" w:rsidRPr="007342A5">
        <w:rPr>
          <w:rFonts w:asciiTheme="minorHAnsi" w:hAnsiTheme="minorHAnsi" w:cstheme="minorHAnsi"/>
          <w:sz w:val="22"/>
          <w:szCs w:val="22"/>
        </w:rPr>
        <w:t>smlouvy</w:t>
      </w:r>
      <w:r w:rsidRPr="007342A5">
        <w:rPr>
          <w:rFonts w:asciiTheme="minorHAnsi" w:hAnsiTheme="minorHAnsi" w:cstheme="minorHAnsi"/>
          <w:sz w:val="22"/>
          <w:szCs w:val="22"/>
        </w:rPr>
        <w:t xml:space="preserve"> povinná strana vznik této události předvídala, a</w:t>
      </w:r>
    </w:p>
    <w:p w14:paraId="24CAEB04" w14:textId="1C77EF33" w:rsidR="00B82DD9" w:rsidRPr="007342A5" w:rsidRDefault="00B82DD9" w:rsidP="00B82DD9">
      <w:pPr>
        <w:pStyle w:val="Textodst3psmena"/>
        <w:spacing w:before="120"/>
        <w:ind w:left="992" w:hanging="425"/>
        <w:rPr>
          <w:rFonts w:asciiTheme="minorHAnsi" w:hAnsiTheme="minorHAnsi" w:cstheme="minorHAnsi"/>
          <w:sz w:val="22"/>
          <w:szCs w:val="22"/>
        </w:rPr>
      </w:pPr>
      <w:r w:rsidRPr="007342A5">
        <w:rPr>
          <w:rFonts w:asciiTheme="minorHAnsi" w:hAnsiTheme="minorHAnsi" w:cstheme="minorHAnsi"/>
          <w:sz w:val="22"/>
          <w:szCs w:val="22"/>
        </w:rPr>
        <w:t xml:space="preserve">splnění povinnosti nelze ze strany </w:t>
      </w:r>
      <w:r w:rsidR="007342A5">
        <w:rPr>
          <w:rFonts w:asciiTheme="minorHAnsi" w:hAnsiTheme="minorHAnsi" w:cstheme="minorHAnsi"/>
          <w:sz w:val="22"/>
          <w:szCs w:val="22"/>
        </w:rPr>
        <w:t>d</w:t>
      </w:r>
      <w:r w:rsidR="007342A5" w:rsidRPr="007342A5">
        <w:rPr>
          <w:rFonts w:asciiTheme="minorHAnsi" w:hAnsiTheme="minorHAnsi" w:cstheme="minorHAnsi"/>
          <w:sz w:val="22"/>
          <w:szCs w:val="22"/>
        </w:rPr>
        <w:t>odavatel</w:t>
      </w:r>
      <w:r w:rsidRPr="007342A5">
        <w:rPr>
          <w:rFonts w:asciiTheme="minorHAnsi" w:hAnsiTheme="minorHAnsi" w:cstheme="minorHAnsi"/>
          <w:sz w:val="22"/>
          <w:szCs w:val="22"/>
        </w:rPr>
        <w:t>e zajistit jinak.</w:t>
      </w:r>
    </w:p>
    <w:p w14:paraId="5DEE1FE3" w14:textId="77777777" w:rsidR="00B82DD9" w:rsidRPr="00B82DD9" w:rsidRDefault="00B82DD9" w:rsidP="00B82DD9"/>
    <w:p w14:paraId="67862544" w14:textId="32970974" w:rsidR="00D20DCF" w:rsidRPr="00D375C9" w:rsidRDefault="00D37F4B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D375C9">
        <w:rPr>
          <w:rFonts w:asciiTheme="minorHAnsi" w:hAnsiTheme="minorHAnsi" w:cstheme="minorHAnsi"/>
          <w:sz w:val="22"/>
          <w:szCs w:val="22"/>
        </w:rPr>
        <w:t>OCHRANA OSOBNÍCH ÚDAJŮ</w:t>
      </w:r>
    </w:p>
    <w:p w14:paraId="2050A0B5" w14:textId="379D0E45" w:rsidR="00070185" w:rsidRPr="00D375C9" w:rsidRDefault="007342A5" w:rsidP="00070185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D375C9">
        <w:rPr>
          <w:rFonts w:asciiTheme="minorHAnsi" w:hAnsiTheme="minorHAnsi" w:cstheme="minorHAnsi"/>
          <w:sz w:val="22"/>
          <w:szCs w:val="22"/>
        </w:rPr>
        <w:t>Dodavatel</w:t>
      </w:r>
      <w:r w:rsidR="00070185" w:rsidRPr="00D375C9">
        <w:rPr>
          <w:rFonts w:asciiTheme="minorHAnsi" w:hAnsiTheme="minorHAnsi" w:cstheme="minorHAnsi"/>
          <w:sz w:val="22"/>
          <w:szCs w:val="22"/>
        </w:rPr>
        <w:t xml:space="preserve"> uzavřel současně s touto smlouvou s </w:t>
      </w:r>
      <w:r w:rsidR="009A351C" w:rsidRPr="00D375C9">
        <w:rPr>
          <w:rFonts w:asciiTheme="minorHAnsi" w:hAnsiTheme="minorHAnsi" w:cstheme="minorHAnsi"/>
          <w:sz w:val="22"/>
          <w:szCs w:val="22"/>
        </w:rPr>
        <w:t>o</w:t>
      </w:r>
      <w:r w:rsidR="00070185" w:rsidRPr="00D375C9">
        <w:rPr>
          <w:rFonts w:asciiTheme="minorHAnsi" w:hAnsiTheme="minorHAnsi" w:cstheme="minorHAnsi"/>
          <w:sz w:val="22"/>
          <w:szCs w:val="22"/>
        </w:rPr>
        <w:t xml:space="preserve">bjednatelem Smlouvu o zpracování osobních údajů, která upravuje práva a povinnosti </w:t>
      </w:r>
      <w:r w:rsidRPr="00D375C9">
        <w:rPr>
          <w:rFonts w:asciiTheme="minorHAnsi" w:hAnsiTheme="minorHAnsi" w:cstheme="minorHAnsi"/>
          <w:sz w:val="22"/>
          <w:szCs w:val="22"/>
        </w:rPr>
        <w:t>dodavatel</w:t>
      </w:r>
      <w:r w:rsidR="009A351C" w:rsidRPr="00D375C9">
        <w:rPr>
          <w:rFonts w:asciiTheme="minorHAnsi" w:hAnsiTheme="minorHAnsi" w:cstheme="minorHAnsi"/>
          <w:sz w:val="22"/>
          <w:szCs w:val="22"/>
        </w:rPr>
        <w:t>e</w:t>
      </w:r>
      <w:r w:rsidR="00070185" w:rsidRPr="00D375C9">
        <w:rPr>
          <w:rFonts w:asciiTheme="minorHAnsi" w:hAnsiTheme="minorHAnsi" w:cstheme="minorHAnsi"/>
          <w:sz w:val="22"/>
          <w:szCs w:val="22"/>
        </w:rPr>
        <w:t xml:space="preserve"> a objednatele v souvislosti se zpracováním osobních údajů poskytnutých </w:t>
      </w:r>
      <w:r w:rsidR="009A351C" w:rsidRPr="00D375C9">
        <w:rPr>
          <w:rFonts w:asciiTheme="minorHAnsi" w:hAnsiTheme="minorHAnsi" w:cstheme="minorHAnsi"/>
          <w:sz w:val="22"/>
          <w:szCs w:val="22"/>
        </w:rPr>
        <w:t>o</w:t>
      </w:r>
      <w:r w:rsidR="00070185" w:rsidRPr="00D375C9">
        <w:rPr>
          <w:rFonts w:asciiTheme="minorHAnsi" w:hAnsiTheme="minorHAnsi" w:cstheme="minorHAnsi"/>
          <w:sz w:val="22"/>
          <w:szCs w:val="22"/>
        </w:rPr>
        <w:t xml:space="preserve">bjednatelem dodavateli na základě této </w:t>
      </w:r>
      <w:r w:rsidRPr="00D375C9">
        <w:rPr>
          <w:rFonts w:asciiTheme="minorHAnsi" w:hAnsiTheme="minorHAnsi" w:cstheme="minorHAnsi"/>
          <w:sz w:val="22"/>
          <w:szCs w:val="22"/>
        </w:rPr>
        <w:t>smlouvy</w:t>
      </w:r>
      <w:r w:rsidR="00D375C9">
        <w:rPr>
          <w:rFonts w:asciiTheme="minorHAnsi" w:hAnsiTheme="minorHAnsi" w:cstheme="minorHAnsi"/>
          <w:sz w:val="22"/>
          <w:szCs w:val="22"/>
        </w:rPr>
        <w:t xml:space="preserve">. </w:t>
      </w:r>
      <w:r w:rsidR="008E7535">
        <w:rPr>
          <w:rFonts w:asciiTheme="minorHAnsi" w:hAnsiTheme="minorHAnsi" w:cstheme="minorHAnsi"/>
          <w:sz w:val="22"/>
          <w:szCs w:val="22"/>
        </w:rPr>
        <w:t>Smlouva o zpracování osobních údajů</w:t>
      </w:r>
      <w:r w:rsidR="00D375C9">
        <w:rPr>
          <w:rFonts w:asciiTheme="minorHAnsi" w:hAnsiTheme="minorHAnsi" w:cstheme="minorHAnsi"/>
          <w:sz w:val="22"/>
          <w:szCs w:val="22"/>
        </w:rPr>
        <w:t xml:space="preserve"> </w:t>
      </w:r>
      <w:r w:rsidR="00D375C9" w:rsidRPr="00577442">
        <w:rPr>
          <w:rFonts w:asciiTheme="minorHAnsi" w:hAnsiTheme="minorHAnsi" w:cstheme="minorHAnsi"/>
          <w:sz w:val="22"/>
          <w:szCs w:val="22"/>
        </w:rPr>
        <w:t xml:space="preserve">tvoří </w:t>
      </w:r>
      <w:r w:rsidR="008E7535" w:rsidRPr="00577442">
        <w:rPr>
          <w:rFonts w:asciiTheme="minorHAnsi" w:hAnsiTheme="minorHAnsi" w:cstheme="minorHAnsi"/>
          <w:sz w:val="22"/>
          <w:szCs w:val="22"/>
        </w:rPr>
        <w:t xml:space="preserve">Přílohu č. </w:t>
      </w:r>
      <w:r w:rsidR="00577442">
        <w:rPr>
          <w:rFonts w:asciiTheme="minorHAnsi" w:hAnsiTheme="minorHAnsi" w:cstheme="minorHAnsi"/>
          <w:sz w:val="22"/>
          <w:szCs w:val="22"/>
        </w:rPr>
        <w:t>6</w:t>
      </w:r>
      <w:r w:rsidR="00D375C9" w:rsidRPr="00577442">
        <w:rPr>
          <w:rFonts w:asciiTheme="minorHAnsi" w:hAnsiTheme="minorHAnsi" w:cstheme="minorHAnsi"/>
          <w:sz w:val="22"/>
          <w:szCs w:val="22"/>
        </w:rPr>
        <w:t xml:space="preserve"> této</w:t>
      </w:r>
      <w:r w:rsidR="00D375C9">
        <w:rPr>
          <w:rFonts w:asciiTheme="minorHAnsi" w:hAnsiTheme="minorHAnsi" w:cstheme="minorHAnsi"/>
          <w:sz w:val="22"/>
          <w:szCs w:val="22"/>
        </w:rPr>
        <w:t xml:space="preserve"> smlouvy. </w:t>
      </w:r>
    </w:p>
    <w:p w14:paraId="13B0A1E4" w14:textId="152B2959" w:rsidR="00D20DCF" w:rsidRPr="001A1BB0" w:rsidRDefault="00714ED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OSTATNÍ</w:t>
      </w:r>
      <w:r w:rsidR="00E23088" w:rsidRPr="001A1BB0">
        <w:rPr>
          <w:rFonts w:asciiTheme="minorHAnsi" w:hAnsiTheme="minorHAnsi" w:cstheme="minorHAnsi"/>
          <w:sz w:val="22"/>
          <w:szCs w:val="22"/>
        </w:rPr>
        <w:t xml:space="preserve"> UJEDNÁNÍ</w:t>
      </w:r>
    </w:p>
    <w:p w14:paraId="4074D9FD" w14:textId="77777777" w:rsidR="008C5D1C" w:rsidRPr="001A151B" w:rsidRDefault="008C5D1C" w:rsidP="008C5D1C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15" w:name="_Ref398577206"/>
      <w:r w:rsidRPr="001A151B">
        <w:rPr>
          <w:rFonts w:asciiTheme="minorHAnsi" w:hAnsiTheme="minorHAnsi" w:cstheme="minorHAnsi"/>
          <w:sz w:val="22"/>
          <w:szCs w:val="22"/>
        </w:rPr>
        <w:t>Smluvní strany se dohodly na následujících kontaktních osobách:</w:t>
      </w:r>
    </w:p>
    <w:p w14:paraId="5DDB930E" w14:textId="77777777" w:rsidR="008C5D1C" w:rsidRPr="001A151B" w:rsidRDefault="008C5D1C" w:rsidP="00BD4D9B">
      <w:pPr>
        <w:pStyle w:val="Textodst3psmena"/>
        <w:numPr>
          <w:ilvl w:val="3"/>
          <w:numId w:val="37"/>
        </w:numPr>
        <w:tabs>
          <w:tab w:val="clear" w:pos="284"/>
          <w:tab w:val="left" w:pos="709"/>
        </w:tabs>
        <w:spacing w:before="12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za Objednatele: </w:t>
      </w:r>
      <w:r w:rsidRPr="001A151B">
        <w:rPr>
          <w:rFonts w:asciiTheme="minorHAnsi" w:hAnsiTheme="minorHAnsi" w:cstheme="minorHAnsi"/>
          <w:sz w:val="22"/>
          <w:szCs w:val="22"/>
        </w:rPr>
        <w:tab/>
      </w:r>
    </w:p>
    <w:p w14:paraId="215DCBF0" w14:textId="38D541C0" w:rsidR="008C5D1C" w:rsidRPr="001A151B" w:rsidRDefault="008C5D1C" w:rsidP="00CC59B1">
      <w:pPr>
        <w:pStyle w:val="Textodst3psmena"/>
        <w:numPr>
          <w:ilvl w:val="0"/>
          <w:numId w:val="0"/>
        </w:numPr>
        <w:tabs>
          <w:tab w:val="clear" w:pos="284"/>
          <w:tab w:val="left" w:pos="709"/>
        </w:tabs>
        <w:spacing w:before="120"/>
        <w:ind w:left="127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</w:t>
      </w:r>
      <w:r w:rsidRPr="00DD0ECE">
        <w:rPr>
          <w:rFonts w:asciiTheme="minorHAnsi" w:hAnsiTheme="minorHAnsi" w:cstheme="minorHAnsi"/>
          <w:sz w:val="22"/>
          <w:szCs w:val="22"/>
          <w:highlight w:val="yellow"/>
        </w:rPr>
        <w:t>bude doplněno</w:t>
      </w:r>
      <w:r>
        <w:rPr>
          <w:rFonts w:asciiTheme="minorHAnsi" w:hAnsiTheme="minorHAnsi" w:cstheme="minorHAnsi"/>
          <w:sz w:val="22"/>
          <w:szCs w:val="22"/>
        </w:rPr>
        <w:t>]</w:t>
      </w:r>
      <w:r w:rsidRPr="001A151B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email: [</w:t>
      </w:r>
      <w:r w:rsidRPr="00C537CB">
        <w:rPr>
          <w:rFonts w:asciiTheme="minorHAnsi" w:hAnsiTheme="minorHAnsi" w:cstheme="minorHAnsi"/>
          <w:sz w:val="22"/>
          <w:szCs w:val="22"/>
          <w:highlight w:val="yellow"/>
        </w:rPr>
        <w:t>bude doplněno</w:t>
      </w:r>
      <w:r>
        <w:rPr>
          <w:rFonts w:asciiTheme="minorHAnsi" w:hAnsiTheme="minorHAnsi" w:cstheme="minorHAnsi"/>
          <w:sz w:val="22"/>
          <w:szCs w:val="22"/>
        </w:rPr>
        <w:t>], tel.: [</w:t>
      </w:r>
      <w:r w:rsidRPr="00C537CB">
        <w:rPr>
          <w:rFonts w:asciiTheme="minorHAnsi" w:hAnsiTheme="minorHAnsi" w:cstheme="minorHAnsi"/>
          <w:sz w:val="22"/>
          <w:szCs w:val="22"/>
          <w:highlight w:val="yellow"/>
        </w:rPr>
        <w:t>bude doplněno</w:t>
      </w:r>
      <w:r>
        <w:rPr>
          <w:rFonts w:asciiTheme="minorHAnsi" w:hAnsiTheme="minorHAnsi" w:cstheme="minorHAnsi"/>
          <w:sz w:val="22"/>
          <w:szCs w:val="22"/>
        </w:rPr>
        <w:t>]</w:t>
      </w:r>
      <w:r w:rsidRPr="001A151B">
        <w:rPr>
          <w:rFonts w:asciiTheme="minorHAnsi" w:hAnsiTheme="minorHAnsi" w:cstheme="minorHAnsi"/>
          <w:sz w:val="22"/>
          <w:szCs w:val="22"/>
        </w:rPr>
        <w:tab/>
      </w:r>
      <w:r w:rsidRPr="001A151B">
        <w:rPr>
          <w:rFonts w:asciiTheme="minorHAnsi" w:hAnsiTheme="minorHAnsi" w:cstheme="minorHAnsi"/>
          <w:sz w:val="22"/>
          <w:szCs w:val="22"/>
        </w:rPr>
        <w:tab/>
      </w:r>
    </w:p>
    <w:p w14:paraId="4C985961" w14:textId="77777777" w:rsidR="00CC59B1" w:rsidRDefault="008C5D1C" w:rsidP="00CC59B1">
      <w:pPr>
        <w:pStyle w:val="Textodst3psmena"/>
        <w:numPr>
          <w:ilvl w:val="3"/>
          <w:numId w:val="37"/>
        </w:numPr>
        <w:tabs>
          <w:tab w:val="clear" w:pos="284"/>
          <w:tab w:val="left" w:pos="709"/>
        </w:tabs>
        <w:spacing w:before="12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za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e:</w:t>
      </w:r>
      <w:r w:rsidRPr="001A151B">
        <w:rPr>
          <w:rFonts w:asciiTheme="minorHAnsi" w:hAnsiTheme="minorHAnsi" w:cstheme="minorHAnsi"/>
          <w:sz w:val="22"/>
          <w:szCs w:val="22"/>
        </w:rPr>
        <w:tab/>
      </w:r>
    </w:p>
    <w:p w14:paraId="2DD50B19" w14:textId="6451A4AD" w:rsidR="00CC59B1" w:rsidRDefault="008C5D1C" w:rsidP="00CC59B1">
      <w:pPr>
        <w:pStyle w:val="Textodst3psmena"/>
        <w:numPr>
          <w:ilvl w:val="0"/>
          <w:numId w:val="0"/>
        </w:numPr>
        <w:tabs>
          <w:tab w:val="clear" w:pos="284"/>
          <w:tab w:val="left" w:pos="709"/>
        </w:tabs>
        <w:spacing w:before="120"/>
        <w:ind w:left="1276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[</w:t>
      </w:r>
      <w:r w:rsidR="00CC59B1">
        <w:rPr>
          <w:rFonts w:asciiTheme="minorHAnsi" w:hAnsiTheme="minorHAnsi" w:cstheme="minorHAnsi"/>
          <w:sz w:val="22"/>
          <w:szCs w:val="22"/>
          <w:highlight w:val="cyan"/>
        </w:rPr>
        <w:t>doplní dodavatel]</w:t>
      </w:r>
      <w:r w:rsidRPr="00CC59B1">
        <w:rPr>
          <w:rFonts w:asciiTheme="minorHAnsi" w:hAnsiTheme="minorHAnsi" w:cstheme="minorHAnsi"/>
          <w:sz w:val="22"/>
          <w:szCs w:val="22"/>
        </w:rPr>
        <w:t xml:space="preserve"> –</w:t>
      </w:r>
      <w:r w:rsidR="00CC59B1" w:rsidRPr="00CC59B1">
        <w:rPr>
          <w:rFonts w:asciiTheme="minorHAnsi" w:hAnsiTheme="minorHAnsi" w:cstheme="minorHAnsi"/>
          <w:sz w:val="22"/>
          <w:szCs w:val="22"/>
        </w:rPr>
        <w:t xml:space="preserve"> </w:t>
      </w:r>
      <w:r w:rsidR="00CC59B1">
        <w:rPr>
          <w:rFonts w:asciiTheme="minorHAnsi" w:hAnsiTheme="minorHAnsi" w:cstheme="minorHAnsi"/>
          <w:sz w:val="22"/>
          <w:szCs w:val="22"/>
        </w:rPr>
        <w:t xml:space="preserve">email: </w:t>
      </w:r>
      <w:r w:rsidR="00CC59B1" w:rsidRPr="001A151B">
        <w:rPr>
          <w:rFonts w:asciiTheme="minorHAnsi" w:hAnsiTheme="minorHAnsi" w:cstheme="minorHAnsi"/>
          <w:sz w:val="22"/>
          <w:szCs w:val="22"/>
        </w:rPr>
        <w:t>[</w:t>
      </w:r>
      <w:r w:rsidR="00CC59B1">
        <w:rPr>
          <w:rFonts w:asciiTheme="minorHAnsi" w:hAnsiTheme="minorHAnsi" w:cstheme="minorHAnsi"/>
          <w:sz w:val="22"/>
          <w:szCs w:val="22"/>
          <w:highlight w:val="cyan"/>
        </w:rPr>
        <w:t>doplní dodavatel]</w:t>
      </w:r>
      <w:r w:rsidR="00CC59B1">
        <w:rPr>
          <w:rFonts w:asciiTheme="minorHAnsi" w:hAnsiTheme="minorHAnsi" w:cstheme="minorHAnsi"/>
          <w:sz w:val="22"/>
          <w:szCs w:val="22"/>
        </w:rPr>
        <w:t xml:space="preserve">, tel.: </w:t>
      </w:r>
      <w:r w:rsidR="00CC59B1" w:rsidRPr="001A151B">
        <w:rPr>
          <w:rFonts w:asciiTheme="minorHAnsi" w:hAnsiTheme="minorHAnsi" w:cstheme="minorHAnsi"/>
          <w:sz w:val="22"/>
          <w:szCs w:val="22"/>
        </w:rPr>
        <w:t>[</w:t>
      </w:r>
      <w:r w:rsidR="00CC59B1">
        <w:rPr>
          <w:rFonts w:asciiTheme="minorHAnsi" w:hAnsiTheme="minorHAnsi" w:cstheme="minorHAnsi"/>
          <w:sz w:val="22"/>
          <w:szCs w:val="22"/>
          <w:highlight w:val="cyan"/>
        </w:rPr>
        <w:t>doplní dodavatel]</w:t>
      </w:r>
      <w:r w:rsidR="00CC59B1" w:rsidRPr="001A151B">
        <w:rPr>
          <w:rFonts w:asciiTheme="minorHAnsi" w:hAnsiTheme="minorHAnsi" w:cstheme="minorHAnsi"/>
          <w:sz w:val="22"/>
          <w:szCs w:val="22"/>
        </w:rPr>
        <w:tab/>
      </w:r>
    </w:p>
    <w:p w14:paraId="34A143AE" w14:textId="297FFB36" w:rsidR="00BD34FE" w:rsidRPr="00F924E2" w:rsidRDefault="008C5D1C" w:rsidP="00BA4E55">
      <w:pPr>
        <w:pStyle w:val="Nadpis2"/>
        <w:keepNext w:val="0"/>
        <w:widowControl w:val="0"/>
        <w:tabs>
          <w:tab w:val="num" w:pos="720"/>
        </w:tabs>
        <w:spacing w:before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P</w:t>
      </w:r>
      <w:r w:rsidR="00F924E2">
        <w:rPr>
          <w:rFonts w:asciiTheme="minorHAnsi" w:hAnsiTheme="minorHAnsi" w:cstheme="minorHAnsi"/>
          <w:sz w:val="22"/>
          <w:szCs w:val="22"/>
        </w:rPr>
        <w:t>řípadnou změnu kontaktní osoby objednatele je o</w:t>
      </w:r>
      <w:r w:rsidRPr="001A151B">
        <w:rPr>
          <w:rFonts w:asciiTheme="minorHAnsi" w:hAnsiTheme="minorHAnsi" w:cstheme="minorHAnsi"/>
          <w:sz w:val="22"/>
          <w:szCs w:val="22"/>
        </w:rPr>
        <w:t xml:space="preserve">bjednatel povinen bez zbytečného </w:t>
      </w:r>
      <w:r w:rsidR="00F924E2">
        <w:rPr>
          <w:rFonts w:asciiTheme="minorHAnsi" w:hAnsiTheme="minorHAnsi" w:cstheme="minorHAnsi"/>
          <w:sz w:val="22"/>
          <w:szCs w:val="22"/>
        </w:rPr>
        <w:t xml:space="preserve">odkladu oznámit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>i. P</w:t>
      </w:r>
      <w:r w:rsidR="00F924E2">
        <w:rPr>
          <w:rFonts w:asciiTheme="minorHAnsi" w:hAnsiTheme="minorHAnsi" w:cstheme="minorHAnsi"/>
          <w:sz w:val="22"/>
          <w:szCs w:val="22"/>
        </w:rPr>
        <w:t xml:space="preserve">řípadnou změnu kontaktní osoby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e je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bez zbyt</w:t>
      </w:r>
      <w:r w:rsidR="00F924E2">
        <w:rPr>
          <w:rFonts w:asciiTheme="minorHAnsi" w:hAnsiTheme="minorHAnsi" w:cstheme="minorHAnsi"/>
          <w:sz w:val="22"/>
          <w:szCs w:val="22"/>
        </w:rPr>
        <w:t>eč</w:t>
      </w:r>
      <w:bookmarkStart w:id="16" w:name="_GoBack"/>
      <w:bookmarkEnd w:id="16"/>
      <w:r w:rsidR="00F924E2">
        <w:rPr>
          <w:rFonts w:asciiTheme="minorHAnsi" w:hAnsiTheme="minorHAnsi" w:cstheme="minorHAnsi"/>
          <w:sz w:val="22"/>
          <w:szCs w:val="22"/>
        </w:rPr>
        <w:t>ného odkladu povinen oznámit o</w:t>
      </w:r>
      <w:r w:rsidRPr="001A151B">
        <w:rPr>
          <w:rFonts w:asciiTheme="minorHAnsi" w:hAnsiTheme="minorHAnsi" w:cstheme="minorHAnsi"/>
          <w:sz w:val="22"/>
          <w:szCs w:val="22"/>
        </w:rPr>
        <w:t>bjednateli.</w:t>
      </w:r>
    </w:p>
    <w:p w14:paraId="05482DCF" w14:textId="43D5E2D4" w:rsidR="00BD34FE" w:rsidRDefault="00BD34FE" w:rsidP="00BD34FE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lastRenderedPageBreak/>
        <w:t>Smluvní strany jsou si vědomy, že všechny údaje, informace a skutečnosti v souvislosti s touto smlouvou a jejím plněním, o kterých se dověděly jakýmkoliv způsobem, včetně jejího obsahu, jsou citlivými interními informacemi, příp. důvěrnými informacemi, a představují obchodní tajemství smluvních stran.</w:t>
      </w:r>
    </w:p>
    <w:p w14:paraId="343D690E" w14:textId="77777777" w:rsidR="00BD34FE" w:rsidRDefault="00BD34FE" w:rsidP="00BD34FE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Objednatel se zavazuje, že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9FD6193" w14:textId="08DD63D9" w:rsid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 xml:space="preserve">bude zachovávat mlčenlivost o veškerých citlivých interních informacích, o kterých se dozvěděl v souvislosti </w:t>
      </w:r>
      <w:r>
        <w:rPr>
          <w:rFonts w:asciiTheme="minorHAnsi" w:hAnsiTheme="minorHAnsi" w:cstheme="minorHAnsi"/>
          <w:sz w:val="22"/>
          <w:szCs w:val="22"/>
        </w:rPr>
        <w:t xml:space="preserve">s poskytováním služeb 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BD34F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A62366D" w14:textId="77777777" w:rsid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bude takové citlivé interní informace chránit způsobem obvyklým pro nakládání takových ci</w:t>
      </w:r>
      <w:r>
        <w:rPr>
          <w:rFonts w:asciiTheme="minorHAnsi" w:hAnsiTheme="minorHAnsi" w:cstheme="minorHAnsi"/>
          <w:sz w:val="22"/>
          <w:szCs w:val="22"/>
        </w:rPr>
        <w:t xml:space="preserve">tlivých interních informací, </w:t>
      </w:r>
    </w:p>
    <w:p w14:paraId="488D2679" w14:textId="77777777" w:rsid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nevyužije citlivé interní informace pro jiný účel, než p</w:t>
      </w:r>
      <w:r>
        <w:rPr>
          <w:rFonts w:asciiTheme="minorHAnsi" w:hAnsiTheme="minorHAnsi" w:cstheme="minorHAnsi"/>
          <w:sz w:val="22"/>
          <w:szCs w:val="22"/>
        </w:rPr>
        <w:t xml:space="preserve">ro který mu byly poskytnuty, </w:t>
      </w:r>
    </w:p>
    <w:p w14:paraId="5961442E" w14:textId="77777777" w:rsid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nezpřístupní citlivé interní informace, které mu byly zpřís</w:t>
      </w:r>
      <w:r>
        <w:rPr>
          <w:rFonts w:asciiTheme="minorHAnsi" w:hAnsiTheme="minorHAnsi" w:cstheme="minorHAnsi"/>
          <w:sz w:val="22"/>
          <w:szCs w:val="22"/>
        </w:rPr>
        <w:t xml:space="preserve">tupněny, žádné třetí straně, </w:t>
      </w:r>
    </w:p>
    <w:p w14:paraId="48F07B88" w14:textId="753E6130" w:rsid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jakékoli citlivé interní informace, které se d</w:t>
      </w:r>
      <w:r>
        <w:rPr>
          <w:rFonts w:asciiTheme="minorHAnsi" w:hAnsiTheme="minorHAnsi" w:cstheme="minorHAnsi"/>
          <w:sz w:val="22"/>
          <w:szCs w:val="22"/>
        </w:rPr>
        <w:t xml:space="preserve">ozví v průběhu plnění předmětu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BD34FE">
        <w:rPr>
          <w:rFonts w:asciiTheme="minorHAnsi" w:hAnsiTheme="minorHAnsi" w:cstheme="minorHAnsi"/>
          <w:sz w:val="22"/>
          <w:szCs w:val="22"/>
        </w:rPr>
        <w:t>, nepoužije v rozporu s účelem, ke</w:t>
      </w:r>
      <w:r>
        <w:rPr>
          <w:rFonts w:asciiTheme="minorHAnsi" w:hAnsiTheme="minorHAnsi" w:cstheme="minorHAnsi"/>
          <w:sz w:val="22"/>
          <w:szCs w:val="22"/>
        </w:rPr>
        <w:t xml:space="preserve"> kterému mu byly poskytnuty, </w:t>
      </w:r>
    </w:p>
    <w:p w14:paraId="7F6BC763" w14:textId="3FE4D5F2" w:rsidR="00BD34FE" w:rsidRPr="00BD34FE" w:rsidRDefault="00BD34FE" w:rsidP="00BD4D9B">
      <w:pPr>
        <w:pStyle w:val="Nadpis2"/>
        <w:keepNext w:val="0"/>
        <w:numPr>
          <w:ilvl w:val="3"/>
          <w:numId w:val="38"/>
        </w:numPr>
        <w:spacing w:before="120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>nevyužije v souvislosti se svou podnikatelskou činností pro sebe či pro jiného citlivé interní informace.</w:t>
      </w:r>
    </w:p>
    <w:p w14:paraId="697A27F2" w14:textId="6A52C704" w:rsidR="00BD34FE" w:rsidRPr="00BD34FE" w:rsidRDefault="00B35C83" w:rsidP="00B35C83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 xml:space="preserve">Povinnost mlčenlivosti platí pro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BD34FE" w:rsidRPr="00BD34FE">
        <w:rPr>
          <w:rFonts w:asciiTheme="minorHAnsi" w:hAnsiTheme="minorHAnsi" w:cstheme="minorHAnsi"/>
          <w:sz w:val="22"/>
          <w:szCs w:val="22"/>
        </w:rPr>
        <w:t>e</w:t>
      </w:r>
      <w:r w:rsidRPr="00BD34FE">
        <w:rPr>
          <w:rFonts w:asciiTheme="minorHAnsi" w:hAnsiTheme="minorHAnsi" w:cstheme="minorHAnsi"/>
          <w:sz w:val="22"/>
          <w:szCs w:val="22"/>
        </w:rPr>
        <w:t xml:space="preserve"> i po dobu 4 let po skončení nebo zániku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BD34F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EE424F" w14:textId="035CE23A" w:rsidR="00BD34FE" w:rsidRPr="00E31F93" w:rsidRDefault="00BD34FE" w:rsidP="00BD34FE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BD34FE">
        <w:rPr>
          <w:rFonts w:asciiTheme="minorHAnsi" w:hAnsiTheme="minorHAnsi" w:cstheme="minorHAnsi"/>
          <w:sz w:val="22"/>
          <w:szCs w:val="22"/>
        </w:rPr>
        <w:t xml:space="preserve">Dodavatel je povinen zajistit, aby každá osoba ostrahy zachovávala mlčenlivost o všech údajích a skutečnostech, </w:t>
      </w:r>
      <w:r w:rsidRPr="00E31F93">
        <w:rPr>
          <w:rFonts w:asciiTheme="minorHAnsi" w:hAnsiTheme="minorHAnsi" w:cstheme="minorHAnsi"/>
          <w:sz w:val="22"/>
          <w:szCs w:val="22"/>
        </w:rPr>
        <w:t xml:space="preserve">o kterých se dověděla jakýmkoliv způsobem v souvislosti s plněním předmětu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E31F93">
        <w:rPr>
          <w:rFonts w:asciiTheme="minorHAnsi" w:hAnsiTheme="minorHAnsi" w:cstheme="minorHAnsi"/>
          <w:sz w:val="22"/>
          <w:szCs w:val="22"/>
        </w:rPr>
        <w:t>.</w:t>
      </w:r>
    </w:p>
    <w:p w14:paraId="7A3F5F32" w14:textId="245D224F" w:rsidR="00B35C83" w:rsidRPr="00E31F93" w:rsidRDefault="00B35C83" w:rsidP="00B35C83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E31F93">
        <w:rPr>
          <w:rFonts w:asciiTheme="minorHAnsi" w:hAnsiTheme="minorHAnsi" w:cstheme="minorHAnsi"/>
          <w:sz w:val="22"/>
          <w:szCs w:val="22"/>
        </w:rPr>
        <w:t xml:space="preserve">Při porušení povinnosti mlčenlivosti dle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E31F93">
        <w:rPr>
          <w:rFonts w:asciiTheme="minorHAnsi" w:hAnsiTheme="minorHAnsi" w:cstheme="minorHAnsi"/>
          <w:sz w:val="22"/>
          <w:szCs w:val="22"/>
        </w:rPr>
        <w:t xml:space="preserve"> je objednatel oprávněn účtovat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E31F93" w:rsidRPr="00E31F93">
        <w:rPr>
          <w:rFonts w:asciiTheme="minorHAnsi" w:hAnsiTheme="minorHAnsi" w:cstheme="minorHAnsi"/>
          <w:sz w:val="22"/>
          <w:szCs w:val="22"/>
        </w:rPr>
        <w:t xml:space="preserve">i </w:t>
      </w:r>
      <w:r w:rsidRPr="00E31F93">
        <w:rPr>
          <w:rFonts w:asciiTheme="minorHAnsi" w:hAnsiTheme="minorHAnsi" w:cstheme="minorHAnsi"/>
          <w:sz w:val="22"/>
          <w:szCs w:val="22"/>
        </w:rPr>
        <w:t xml:space="preserve">smluvní pokutu ve výši 100.000,- Kč za každé takové porušení, a to i po dobu 4 let od skončení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E31F93">
        <w:rPr>
          <w:rFonts w:asciiTheme="minorHAnsi" w:hAnsiTheme="minorHAnsi" w:cstheme="minorHAnsi"/>
          <w:sz w:val="22"/>
          <w:szCs w:val="22"/>
        </w:rPr>
        <w:t xml:space="preserve">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E31F93">
        <w:rPr>
          <w:rFonts w:asciiTheme="minorHAnsi" w:hAnsiTheme="minorHAnsi" w:cstheme="minorHAnsi"/>
          <w:sz w:val="22"/>
          <w:szCs w:val="22"/>
        </w:rPr>
        <w:t xml:space="preserve"> je povinen zaplatit smluvní pokutu do 14 dnů od obdržení písemné výzvy k úhradě pokuty zaslané objednatelem. Toto ustanovení platí i po skončení nebo zániku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E31F93">
        <w:rPr>
          <w:rFonts w:asciiTheme="minorHAnsi" w:hAnsiTheme="minorHAnsi" w:cstheme="minorHAnsi"/>
          <w:sz w:val="22"/>
          <w:szCs w:val="22"/>
        </w:rPr>
        <w:t>.</w:t>
      </w:r>
    </w:p>
    <w:bookmarkEnd w:id="15"/>
    <w:p w14:paraId="16ADA7C5" w14:textId="3CCF75B6" w:rsidR="00A8251F" w:rsidRPr="00A8251F" w:rsidRDefault="007342A5" w:rsidP="00A8251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D20DCF" w:rsidRPr="001A1BB0">
        <w:rPr>
          <w:rFonts w:asciiTheme="minorHAnsi" w:hAnsiTheme="minorHAnsi" w:cstheme="minorHAnsi"/>
          <w:sz w:val="22"/>
          <w:szCs w:val="22"/>
        </w:rPr>
        <w:t xml:space="preserve"> se zavazuje plnit řádně a včas všechny povinnosti uložené mu touto smlouvou a obecně závaznými právními předpisy, případně v dostatečném předstihu informovat objednatele o důvodech, proč předmět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D20DCF" w:rsidRPr="001A1BB0">
        <w:rPr>
          <w:rFonts w:asciiTheme="minorHAnsi" w:hAnsiTheme="minorHAnsi" w:cstheme="minorHAnsi"/>
          <w:sz w:val="22"/>
          <w:szCs w:val="22"/>
        </w:rPr>
        <w:t xml:space="preserve"> nebo jeho část nemůže plnit a jakým způsobem a v jakém časovém horizontu hodlá takové důvody překonat.</w:t>
      </w:r>
    </w:p>
    <w:p w14:paraId="31BB3AC4" w14:textId="0317EC05" w:rsidR="00A8251F" w:rsidRPr="008C5D1C" w:rsidRDefault="00A8251F" w:rsidP="00BA4E55">
      <w:pPr>
        <w:pStyle w:val="Nadpis2"/>
        <w:numPr>
          <w:ilvl w:val="0"/>
          <w:numId w:val="0"/>
        </w:numPr>
        <w:ind w:left="578"/>
        <w:rPr>
          <w:rFonts w:asciiTheme="minorHAnsi" w:hAnsiTheme="minorHAnsi" w:cstheme="minorHAnsi"/>
          <w:sz w:val="22"/>
          <w:szCs w:val="22"/>
        </w:rPr>
      </w:pPr>
    </w:p>
    <w:p w14:paraId="42CCA89A" w14:textId="10784D97" w:rsidR="00D20DCF" w:rsidRPr="000432B8" w:rsidRDefault="00714EDC" w:rsidP="004C74C2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 xml:space="preserve">Smluvní strany prohlašují, že informace uvedené ve Smlouvě nepovažují za důvěrné ani za obchodní tajemství ve smyslu § 504 Občanského zákoníku.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Pr="001A151B">
        <w:rPr>
          <w:rFonts w:asciiTheme="minorHAnsi" w:hAnsiTheme="minorHAnsi" w:cstheme="minorHAnsi"/>
          <w:sz w:val="22"/>
          <w:szCs w:val="22"/>
        </w:rPr>
        <w:t xml:space="preserve"> bere na vědomí, že text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bude uveřejněn v souladu s platnými právními předpisy (viz § 219 ZZVZ, resp. Zákon o registru smluv). </w:t>
      </w:r>
      <w:r w:rsidRPr="001A151B">
        <w:rPr>
          <w:rFonts w:asciiTheme="minorHAnsi" w:hAnsiTheme="minorHAnsi" w:cstheme="minorHAnsi"/>
          <w:color w:val="000000"/>
          <w:sz w:val="22"/>
          <w:szCs w:val="22"/>
        </w:rPr>
        <w:t>Povinnost uveřejnit Smlouvu má Objednatel, a to nejpozději v zákonem stanovených lhůtách.</w:t>
      </w:r>
    </w:p>
    <w:p w14:paraId="406CFBDB" w14:textId="4AD1DBFB" w:rsidR="00D20DCF" w:rsidRPr="001A1BB0" w:rsidRDefault="009A351C" w:rsidP="00D20DCF">
      <w:pPr>
        <w:pStyle w:val="Nadpis1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ZÁVĚREČNÁ USTANOVENÍ</w:t>
      </w:r>
    </w:p>
    <w:p w14:paraId="3006C738" w14:textId="367731B8" w:rsidR="00D20DCF" w:rsidRPr="001A1BB0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Práva a povinnosti smluvních stran touto smlouvou výslovně neupravená, se řídí příslušnými ustanoveními občanského zákoníku a ostatními obecně závaznými právními předpisy právního řádu České republiky, zejména příslušnými ustanoveními občanského zákoníku. Smluvní strany si výslovně sjednávají, že ustanovení § 1765 a §</w:t>
      </w:r>
      <w:r w:rsidR="007B63A1">
        <w:rPr>
          <w:rFonts w:asciiTheme="minorHAnsi" w:hAnsiTheme="minorHAnsi" w:cstheme="minorHAnsi"/>
          <w:sz w:val="22"/>
          <w:szCs w:val="22"/>
        </w:rPr>
        <w:t> </w:t>
      </w:r>
      <w:r w:rsidRPr="001A1BB0">
        <w:rPr>
          <w:rFonts w:asciiTheme="minorHAnsi" w:hAnsiTheme="minorHAnsi" w:cstheme="minorHAnsi"/>
          <w:sz w:val="22"/>
          <w:szCs w:val="22"/>
        </w:rPr>
        <w:t>1766 občanského zákoníku se na vztah založený touto smlouvou nepoužijí.</w:t>
      </w:r>
    </w:p>
    <w:p w14:paraId="082E5710" w14:textId="130FE803" w:rsidR="00675C25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Odstoupení od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se nedotýká nároku na smluvní pokuty, náhradu škody vzniklé jejím porušením, ani smluvních ustanovení týkajících se volby práva, řešení sporů mezi smluvními stranami a jiných ustanovení, která podle projevené vůle smluvních stran nebo vzhledem ke své povaze mají trvat i po ukončení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>.</w:t>
      </w:r>
    </w:p>
    <w:p w14:paraId="0F156DD6" w14:textId="6B29DFB7" w:rsidR="00D20DCF" w:rsidRPr="000D7B1C" w:rsidRDefault="00675C25" w:rsidP="00675C25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0D7B1C">
        <w:rPr>
          <w:rFonts w:asciiTheme="minorHAnsi" w:hAnsiTheme="minorHAnsi" w:cstheme="minorHAnsi"/>
          <w:sz w:val="22"/>
          <w:szCs w:val="22"/>
        </w:rPr>
        <w:t>Všechny spory, které vzniknou ze </w:t>
      </w:r>
      <w:r w:rsidR="007342A5" w:rsidRPr="000D7B1C">
        <w:rPr>
          <w:rFonts w:asciiTheme="minorHAnsi" w:hAnsiTheme="minorHAnsi" w:cstheme="minorHAnsi"/>
          <w:sz w:val="22"/>
          <w:szCs w:val="22"/>
        </w:rPr>
        <w:t>smlouvy</w:t>
      </w:r>
      <w:r w:rsidRPr="000D7B1C">
        <w:rPr>
          <w:rFonts w:asciiTheme="minorHAnsi" w:hAnsiTheme="minorHAnsi" w:cstheme="minorHAnsi"/>
          <w:sz w:val="22"/>
          <w:szCs w:val="22"/>
        </w:rPr>
        <w:t xml:space="preserve"> nebo v souvislosti s ní a které se nepodaří vyřešit přednostně smírnou cestou, budou rozhodovány obecnými soudy v České republice. </w:t>
      </w:r>
      <w:r w:rsidR="00D20DCF" w:rsidRPr="000D7B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2370F3" w14:textId="2C905B7A" w:rsidR="00D20DCF" w:rsidRPr="000D7B1C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0D7B1C">
        <w:rPr>
          <w:rFonts w:asciiTheme="minorHAnsi" w:hAnsiTheme="minorHAnsi" w:cstheme="minorHAnsi"/>
          <w:sz w:val="22"/>
          <w:szCs w:val="22"/>
        </w:rPr>
        <w:t xml:space="preserve">Veškeré smluvní pokuty dle této </w:t>
      </w:r>
      <w:r w:rsidR="007342A5" w:rsidRPr="000D7B1C">
        <w:rPr>
          <w:rFonts w:asciiTheme="minorHAnsi" w:hAnsiTheme="minorHAnsi" w:cstheme="minorHAnsi"/>
          <w:sz w:val="22"/>
          <w:szCs w:val="22"/>
        </w:rPr>
        <w:t>smlouvy</w:t>
      </w:r>
      <w:r w:rsidRPr="000D7B1C">
        <w:rPr>
          <w:rFonts w:asciiTheme="minorHAnsi" w:hAnsiTheme="minorHAnsi" w:cstheme="minorHAnsi"/>
          <w:sz w:val="22"/>
          <w:szCs w:val="22"/>
        </w:rPr>
        <w:t xml:space="preserve"> je dodavatel povinen uhradit do 14 dnů od obdržení písemné výzvy k úhradě smluvní pokuty zaslané objednatelem.</w:t>
      </w:r>
    </w:p>
    <w:p w14:paraId="1EB0FBB0" w14:textId="3A5AB7C6" w:rsidR="00D20DCF" w:rsidRPr="001A1BB0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Smluvní strany se dohodly, že případná neplatnost, neúčinnost nebo nevymahatelno</w:t>
      </w:r>
      <w:r w:rsidR="009A351C">
        <w:rPr>
          <w:rFonts w:asciiTheme="minorHAnsi" w:hAnsiTheme="minorHAnsi" w:cstheme="minorHAnsi"/>
          <w:sz w:val="22"/>
          <w:szCs w:val="22"/>
        </w:rPr>
        <w:t xml:space="preserve">st některého z ustanovení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nezpůsobuje neplatnost, neúčinnost nebo nevymahatelnost celé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a smluvní strany se zavazují nahradit taková ustanovení bez zbytečného odkladu novými ustanoveními zajišťujícími dosažení původního účelu zaniklého či neplatného ustanovení této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>.</w:t>
      </w:r>
    </w:p>
    <w:p w14:paraId="201CD96C" w14:textId="1A4832EB" w:rsidR="0073040F" w:rsidRPr="001A151B" w:rsidRDefault="0073040F" w:rsidP="0073040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Není-li ve s</w:t>
      </w:r>
      <w:r w:rsidRPr="001A151B">
        <w:rPr>
          <w:rFonts w:asciiTheme="minorHAnsi" w:hAnsiTheme="minorHAnsi" w:cstheme="minorHAnsi"/>
          <w:sz w:val="22"/>
          <w:szCs w:val="22"/>
        </w:rPr>
        <w:t>mlouvě pro konkrétní písemnost sjednáno něco jiného, pak platí, že právní účinky doručení jakékoli písemno</w:t>
      </w:r>
      <w:r>
        <w:rPr>
          <w:rFonts w:asciiTheme="minorHAnsi" w:hAnsiTheme="minorHAnsi" w:cstheme="minorHAnsi"/>
          <w:sz w:val="22"/>
          <w:szCs w:val="22"/>
        </w:rPr>
        <w:t>sti doručované v souvislosti se s</w:t>
      </w:r>
      <w:r w:rsidRPr="001A151B">
        <w:rPr>
          <w:rFonts w:asciiTheme="minorHAnsi" w:hAnsiTheme="minorHAnsi" w:cstheme="minorHAnsi"/>
          <w:sz w:val="22"/>
          <w:szCs w:val="22"/>
        </w:rPr>
        <w:t xml:space="preserve">mlouvou či na jejím základě nastávají pouze tehdy, je-li tato písemnost odesílatelem či odesílatelem pověřeným provozovatelem poštovních služeb osobně předána jejímu adresátovi, nebo je-li tato písemnost doručena jejímu adresátovi formou doporučeného psaní odeslaného prostřednictvím držitele poštovní licence nebo zvláštní poštovní licence ve smyslu zákona č. 29/2000 Sb., o poštovních službách, ve znění pozdějších předpisů. Při doručování prostřednictvím osobního předání nastávají účinky doručení okamžikem písemného potvrzení adresáta o přijetí doručované písemnosti. Při doručování prostřednictvím doporučeného psaní nastávají účinky doručení okamžikem přijetí doručované písemnosti adresátem od poštovního doručovatele dle platných poštovních podmínek uveřejněných na základě zákona č. 29/2000 Sb., o poštovních službách, ve znění pozdějších předpisů. Doporučené psaní je </w:t>
      </w:r>
      <w:r>
        <w:rPr>
          <w:rFonts w:asciiTheme="minorHAnsi" w:hAnsiTheme="minorHAnsi" w:cstheme="minorHAnsi"/>
          <w:sz w:val="22"/>
          <w:szCs w:val="22"/>
        </w:rPr>
        <w:t>třeba adresovat vždy na adresu smluvní strany uvedenou ve smlouvě. Tato doručovací adresa s</w:t>
      </w:r>
      <w:r w:rsidRPr="001A151B">
        <w:rPr>
          <w:rFonts w:asciiTheme="minorHAnsi" w:hAnsiTheme="minorHAnsi" w:cstheme="minorHAnsi"/>
          <w:sz w:val="22"/>
          <w:szCs w:val="22"/>
        </w:rPr>
        <w:t>mluvní strany může být změněna pouze píse</w:t>
      </w:r>
      <w:r>
        <w:rPr>
          <w:rFonts w:asciiTheme="minorHAnsi" w:hAnsiTheme="minorHAnsi" w:cstheme="minorHAnsi"/>
          <w:sz w:val="22"/>
          <w:szCs w:val="22"/>
        </w:rPr>
        <w:t>mným oznámením doručeným druhé s</w:t>
      </w:r>
      <w:r w:rsidRPr="001A151B">
        <w:rPr>
          <w:rFonts w:asciiTheme="minorHAnsi" w:hAnsiTheme="minorHAnsi" w:cstheme="minorHAnsi"/>
          <w:sz w:val="22"/>
          <w:szCs w:val="22"/>
        </w:rPr>
        <w:t>mluvní straně. Pro doručování jiných poštovních zásilek než písemností platí t</w:t>
      </w:r>
      <w:r>
        <w:rPr>
          <w:rFonts w:asciiTheme="minorHAnsi" w:hAnsiTheme="minorHAnsi" w:cstheme="minorHAnsi"/>
          <w:sz w:val="22"/>
          <w:szCs w:val="22"/>
        </w:rPr>
        <w:t xml:space="preserve">oto ustanovení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51B">
        <w:rPr>
          <w:rFonts w:asciiTheme="minorHAnsi" w:hAnsiTheme="minorHAnsi" w:cstheme="minorHAnsi"/>
          <w:sz w:val="22"/>
          <w:szCs w:val="22"/>
        </w:rPr>
        <w:t xml:space="preserve"> obdobně. </w:t>
      </w:r>
    </w:p>
    <w:p w14:paraId="4D282563" w14:textId="24668740" w:rsidR="00D20DCF" w:rsidRPr="001A1BB0" w:rsidRDefault="007342A5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</w:t>
      </w:r>
      <w:r w:rsidR="00675C25">
        <w:rPr>
          <w:rFonts w:asciiTheme="minorHAnsi" w:hAnsiTheme="minorHAnsi" w:cstheme="minorHAnsi"/>
          <w:sz w:val="22"/>
          <w:szCs w:val="22"/>
        </w:rPr>
        <w:t xml:space="preserve"> </w:t>
      </w:r>
      <w:r w:rsidR="00D20DCF" w:rsidRPr="001A1BB0">
        <w:rPr>
          <w:rFonts w:asciiTheme="minorHAnsi" w:hAnsiTheme="minorHAnsi" w:cstheme="minorHAnsi"/>
          <w:sz w:val="22"/>
          <w:szCs w:val="22"/>
        </w:rPr>
        <w:t>se zavazuje poskytnout objednateli do 5 dnů ode dne jeho písemné žádosti veškeré doklady potřebné ke splnění povinnosti objednatele uveřejnit dokumenty</w:t>
      </w:r>
      <w:r w:rsidR="00910E8F">
        <w:rPr>
          <w:rFonts w:asciiTheme="minorHAnsi" w:hAnsiTheme="minorHAnsi" w:cstheme="minorHAnsi"/>
          <w:sz w:val="22"/>
          <w:szCs w:val="22"/>
        </w:rPr>
        <w:t xml:space="preserve">, které je zadavatel povinen uveřejnit dle </w:t>
      </w:r>
      <w:r w:rsidR="00803109">
        <w:rPr>
          <w:rFonts w:asciiTheme="minorHAnsi" w:hAnsiTheme="minorHAnsi" w:cstheme="minorHAnsi"/>
          <w:sz w:val="22"/>
          <w:szCs w:val="22"/>
        </w:rPr>
        <w:t>ZZVZ</w:t>
      </w:r>
      <w:r w:rsidR="006D6F5F">
        <w:rPr>
          <w:rFonts w:asciiTheme="minorHAnsi" w:hAnsiTheme="minorHAnsi" w:cstheme="minorHAnsi"/>
          <w:sz w:val="22"/>
          <w:szCs w:val="22"/>
        </w:rPr>
        <w:t xml:space="preserve"> nebo dle zákona o registru smluv</w:t>
      </w:r>
      <w:r w:rsidR="00D20DCF" w:rsidRPr="001A1BB0">
        <w:rPr>
          <w:rFonts w:asciiTheme="minorHAnsi" w:hAnsiTheme="minorHAnsi" w:cstheme="minorHAnsi"/>
          <w:sz w:val="22"/>
          <w:szCs w:val="22"/>
        </w:rPr>
        <w:t>.</w:t>
      </w:r>
    </w:p>
    <w:p w14:paraId="033793CE" w14:textId="15DD88D8" w:rsidR="00675C25" w:rsidRDefault="005252BE" w:rsidP="00675C25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7342A5">
        <w:rPr>
          <w:rFonts w:asciiTheme="minorHAnsi" w:hAnsiTheme="minorHAnsi" w:cstheme="minorHAnsi"/>
          <w:sz w:val="22"/>
          <w:szCs w:val="22"/>
        </w:rPr>
        <w:t>mlouva</w:t>
      </w:r>
      <w:r w:rsidR="00675C25">
        <w:rPr>
          <w:rFonts w:asciiTheme="minorHAnsi" w:hAnsiTheme="minorHAnsi" w:cstheme="minorHAnsi"/>
          <w:sz w:val="22"/>
          <w:szCs w:val="22"/>
        </w:rPr>
        <w:t xml:space="preserve"> může být měněna pouze dohodou s</w:t>
      </w:r>
      <w:r w:rsidR="00675C25" w:rsidRPr="001A151B">
        <w:rPr>
          <w:rFonts w:asciiTheme="minorHAnsi" w:hAnsiTheme="minorHAnsi" w:cstheme="minorHAnsi"/>
          <w:sz w:val="22"/>
          <w:szCs w:val="22"/>
        </w:rPr>
        <w:t xml:space="preserve">mluvních stran v písemné formě, přičemž změna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675C25" w:rsidRPr="001A151B">
        <w:rPr>
          <w:rFonts w:asciiTheme="minorHAnsi" w:hAnsiTheme="minorHAnsi" w:cstheme="minorHAnsi"/>
          <w:sz w:val="22"/>
          <w:szCs w:val="22"/>
        </w:rPr>
        <w:t xml:space="preserve"> bude účinná k okamžiku jejího uveřejnění v re</w:t>
      </w:r>
      <w:r w:rsidR="00675C25">
        <w:rPr>
          <w:rFonts w:asciiTheme="minorHAnsi" w:hAnsiTheme="minorHAnsi" w:cstheme="minorHAnsi"/>
          <w:sz w:val="22"/>
          <w:szCs w:val="22"/>
        </w:rPr>
        <w:t xml:space="preserve">gistru smluv. Uveřejnění změny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675C25">
        <w:rPr>
          <w:rFonts w:asciiTheme="minorHAnsi" w:hAnsiTheme="minorHAnsi" w:cstheme="minorHAnsi"/>
          <w:sz w:val="22"/>
          <w:szCs w:val="22"/>
        </w:rPr>
        <w:t xml:space="preserve"> v registru smluv zajistí o</w:t>
      </w:r>
      <w:r w:rsidR="00675C25" w:rsidRPr="001A151B">
        <w:rPr>
          <w:rFonts w:asciiTheme="minorHAnsi" w:hAnsiTheme="minorHAnsi" w:cstheme="minorHAnsi"/>
          <w:sz w:val="22"/>
          <w:szCs w:val="22"/>
        </w:rPr>
        <w:t xml:space="preserve">bjednatel. </w:t>
      </w:r>
      <w:r w:rsidR="007342A5">
        <w:rPr>
          <w:rFonts w:asciiTheme="minorHAnsi" w:hAnsiTheme="minorHAnsi" w:cstheme="minorHAnsi"/>
          <w:sz w:val="22"/>
          <w:szCs w:val="22"/>
        </w:rPr>
        <w:t>Dodavatel</w:t>
      </w:r>
      <w:r w:rsidR="00675C25" w:rsidRPr="001A151B">
        <w:rPr>
          <w:rFonts w:asciiTheme="minorHAnsi" w:hAnsiTheme="minorHAnsi" w:cstheme="minorHAnsi"/>
          <w:sz w:val="22"/>
          <w:szCs w:val="22"/>
        </w:rPr>
        <w:t xml:space="preserve"> bere na vědomí, že změny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="00675C25" w:rsidRPr="001A151B">
        <w:rPr>
          <w:rFonts w:asciiTheme="minorHAnsi" w:hAnsiTheme="minorHAnsi" w:cstheme="minorHAnsi"/>
          <w:sz w:val="22"/>
          <w:szCs w:val="22"/>
        </w:rPr>
        <w:t xml:space="preserve"> lze sjednat pouze za podmínek stanovených právními předpisy upravujícími zadávání veřejných zakázek. </w:t>
      </w:r>
    </w:p>
    <w:p w14:paraId="6ED78CAD" w14:textId="7CBB555C" w:rsidR="005252BE" w:rsidRPr="005252BE" w:rsidRDefault="005252BE" w:rsidP="005252B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color w:val="000000"/>
          <w:sz w:val="22"/>
          <w:szCs w:val="22"/>
        </w:rPr>
        <w:t xml:space="preserve">Tato Smlouva se </w:t>
      </w:r>
      <w:r w:rsidRPr="00883FBE">
        <w:rPr>
          <w:rFonts w:asciiTheme="minorHAnsi" w:hAnsiTheme="minorHAnsi" w:cstheme="minorHAnsi"/>
          <w:color w:val="000000"/>
          <w:sz w:val="22"/>
          <w:szCs w:val="22"/>
        </w:rPr>
        <w:t>vyhotovuje v</w:t>
      </w:r>
      <w:r w:rsidR="00B2020D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883FBE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034755">
        <w:rPr>
          <w:rFonts w:asciiTheme="minorHAnsi" w:hAnsiTheme="minorHAnsi" w:cstheme="minorHAnsi"/>
          <w:color w:val="000000"/>
          <w:sz w:val="22"/>
          <w:szCs w:val="22"/>
        </w:rPr>
        <w:t>dvou</w:t>
      </w:r>
      <w:r w:rsidR="00883FBE" w:rsidRPr="00BA4E55">
        <w:rPr>
          <w:rFonts w:asciiTheme="minorHAnsi" w:hAnsiTheme="minorHAnsi" w:cstheme="minorHAnsi"/>
          <w:color w:val="000000"/>
          <w:sz w:val="22"/>
          <w:szCs w:val="22"/>
        </w:rPr>
        <w:t xml:space="preserve"> výtiscích, z nichž každý má platnost originálu. Obě smluvní strany obdrží po </w:t>
      </w:r>
      <w:r w:rsidR="00034755">
        <w:rPr>
          <w:rFonts w:asciiTheme="minorHAnsi" w:hAnsiTheme="minorHAnsi" w:cstheme="minorHAnsi"/>
          <w:color w:val="000000"/>
          <w:sz w:val="22"/>
          <w:szCs w:val="22"/>
        </w:rPr>
        <w:t>jednom</w:t>
      </w:r>
      <w:r w:rsidR="00883FBE" w:rsidRPr="00BA4E55">
        <w:rPr>
          <w:rFonts w:asciiTheme="minorHAnsi" w:hAnsiTheme="minorHAnsi" w:cstheme="minorHAnsi"/>
          <w:color w:val="000000"/>
          <w:sz w:val="22"/>
          <w:szCs w:val="22"/>
        </w:rPr>
        <w:t xml:space="preserve"> výtis</w:t>
      </w:r>
      <w:r w:rsidR="00034755">
        <w:rPr>
          <w:rFonts w:asciiTheme="minorHAnsi" w:hAnsiTheme="minorHAnsi" w:cstheme="minorHAnsi"/>
          <w:color w:val="000000"/>
          <w:sz w:val="22"/>
          <w:szCs w:val="22"/>
        </w:rPr>
        <w:t>ku</w:t>
      </w:r>
      <w:r w:rsidR="00883FBE" w:rsidRPr="00BA4E5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883FB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158A4DC0" w14:textId="5AB2BF21" w:rsidR="00D20DCF" w:rsidRPr="001A1BB0" w:rsidRDefault="00D20DCF" w:rsidP="00D20DCF">
      <w:pPr>
        <w:pStyle w:val="Nadpis2"/>
        <w:keepNext w:val="0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 xml:space="preserve">Nedílnou součástí </w:t>
      </w:r>
      <w:r w:rsidR="007342A5">
        <w:rPr>
          <w:rFonts w:asciiTheme="minorHAnsi" w:hAnsiTheme="minorHAnsi" w:cstheme="minorHAnsi"/>
          <w:sz w:val="22"/>
          <w:szCs w:val="22"/>
        </w:rPr>
        <w:t>smlouvy</w:t>
      </w:r>
      <w:r w:rsidRPr="001A1BB0">
        <w:rPr>
          <w:rFonts w:asciiTheme="minorHAnsi" w:hAnsiTheme="minorHAnsi" w:cstheme="minorHAnsi"/>
          <w:sz w:val="22"/>
          <w:szCs w:val="22"/>
        </w:rPr>
        <w:t xml:space="preserve"> jsou její následující přílohy:</w:t>
      </w:r>
    </w:p>
    <w:p w14:paraId="75D5797E" w14:textId="77777777" w:rsidR="00D20DCF" w:rsidRPr="001A1BB0" w:rsidRDefault="00D20DCF" w:rsidP="00D20DCF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E722593" w14:textId="12D8F70D" w:rsidR="00531773" w:rsidRPr="00BA4E55" w:rsidRDefault="00DC58D4" w:rsidP="00DC58D4">
      <w:pPr>
        <w:pStyle w:val="Textodst1sl"/>
        <w:numPr>
          <w:ilvl w:val="0"/>
          <w:numId w:val="0"/>
        </w:numPr>
        <w:spacing w:before="40"/>
        <w:ind w:left="567" w:hanging="142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ab/>
      </w:r>
      <w:r w:rsidR="00531773" w:rsidRPr="00BA4E55">
        <w:rPr>
          <w:rFonts w:asciiTheme="minorHAnsi" w:hAnsiTheme="minorHAnsi" w:cstheme="minorHAnsi"/>
          <w:sz w:val="22"/>
          <w:szCs w:val="22"/>
        </w:rPr>
        <w:t xml:space="preserve">Příloha č. 1 – </w:t>
      </w:r>
      <w:r w:rsidRPr="00BA4E55">
        <w:rPr>
          <w:rFonts w:asciiTheme="minorHAnsi" w:hAnsiTheme="minorHAnsi" w:cstheme="minorHAnsi"/>
          <w:sz w:val="22"/>
          <w:szCs w:val="22"/>
        </w:rPr>
        <w:t>Seznam poddodavatelů (bude připojen při uzavření smlouvy z Nabídky dodavatele)</w:t>
      </w:r>
    </w:p>
    <w:p w14:paraId="2572A4E6" w14:textId="77777777" w:rsidR="00DC58D4" w:rsidRPr="00BA4E55" w:rsidRDefault="00531773" w:rsidP="00DC58D4">
      <w:pPr>
        <w:pStyle w:val="Textodst1sl"/>
        <w:numPr>
          <w:ilvl w:val="0"/>
          <w:numId w:val="0"/>
        </w:numPr>
        <w:spacing w:before="40"/>
        <w:ind w:left="567" w:hanging="142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ab/>
        <w:t xml:space="preserve">Příloha č. 2 – </w:t>
      </w:r>
      <w:r w:rsidR="00DC58D4" w:rsidRPr="00BA4E55">
        <w:rPr>
          <w:rFonts w:asciiTheme="minorHAnsi" w:hAnsiTheme="minorHAnsi" w:cstheme="minorHAnsi"/>
          <w:sz w:val="22"/>
          <w:szCs w:val="22"/>
        </w:rPr>
        <w:t>Seznam členů realizačního týmu (bude připojen při uzavření smlouvy z Nabídky dodavatele)</w:t>
      </w:r>
    </w:p>
    <w:p w14:paraId="7A96B786" w14:textId="61274C5A" w:rsidR="00531773" w:rsidRPr="00BA4E55" w:rsidRDefault="00DC58D4" w:rsidP="00DC58D4">
      <w:pPr>
        <w:pStyle w:val="Textodst1sl"/>
        <w:numPr>
          <w:ilvl w:val="0"/>
          <w:numId w:val="0"/>
        </w:numPr>
        <w:spacing w:before="40"/>
        <w:ind w:left="567" w:hanging="142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ab/>
      </w:r>
      <w:r w:rsidR="00531773" w:rsidRPr="00BA4E55">
        <w:rPr>
          <w:rFonts w:asciiTheme="minorHAnsi" w:hAnsiTheme="minorHAnsi" w:cstheme="minorHAnsi"/>
          <w:sz w:val="22"/>
          <w:szCs w:val="22"/>
        </w:rPr>
        <w:t xml:space="preserve">Příloha č. 3 – </w:t>
      </w:r>
      <w:r w:rsidRPr="00BA4E55">
        <w:rPr>
          <w:rFonts w:asciiTheme="minorHAnsi" w:hAnsiTheme="minorHAnsi" w:cstheme="minorHAnsi"/>
          <w:sz w:val="22"/>
          <w:szCs w:val="22"/>
        </w:rPr>
        <w:t xml:space="preserve">Přehled vlakových linek, vozidel a nástupních míst </w:t>
      </w:r>
    </w:p>
    <w:p w14:paraId="030B7835" w14:textId="1B43AC6E" w:rsidR="00531773" w:rsidRPr="00BA4E55" w:rsidRDefault="00531773" w:rsidP="00531773">
      <w:pPr>
        <w:pStyle w:val="Textodst1sl"/>
        <w:numPr>
          <w:ilvl w:val="0"/>
          <w:numId w:val="0"/>
        </w:numPr>
        <w:spacing w:before="40"/>
        <w:ind w:left="567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 xml:space="preserve">Příloha č. 4 – </w:t>
      </w:r>
      <w:r w:rsidR="00DC58D4" w:rsidRPr="00BA4E55">
        <w:rPr>
          <w:rFonts w:asciiTheme="minorHAnsi" w:hAnsiTheme="minorHAnsi" w:cstheme="minorHAnsi"/>
          <w:sz w:val="22"/>
          <w:szCs w:val="22"/>
        </w:rPr>
        <w:t>Specifikace služby fyzická ostraha ve vlacích IDS JMK</w:t>
      </w:r>
    </w:p>
    <w:p w14:paraId="7B4996F6" w14:textId="7DF7E8F2" w:rsidR="008E7535" w:rsidRPr="00BA4E55" w:rsidRDefault="00531773" w:rsidP="00531773">
      <w:pPr>
        <w:pStyle w:val="Textodst1sl"/>
        <w:numPr>
          <w:ilvl w:val="0"/>
          <w:numId w:val="0"/>
        </w:numPr>
        <w:spacing w:before="40"/>
        <w:ind w:left="567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 xml:space="preserve">Příloha č. 5 – </w:t>
      </w:r>
      <w:r w:rsidR="00DC58D4" w:rsidRPr="00BA4E55">
        <w:rPr>
          <w:rFonts w:asciiTheme="minorHAnsi" w:hAnsiTheme="minorHAnsi" w:cstheme="minorHAnsi"/>
          <w:sz w:val="22"/>
          <w:szCs w:val="22"/>
        </w:rPr>
        <w:t>Pravidla přepravní kontroly</w:t>
      </w:r>
    </w:p>
    <w:p w14:paraId="29667B31" w14:textId="6206BD5B" w:rsidR="008E7535" w:rsidRPr="00BA4E55" w:rsidRDefault="008E7535" w:rsidP="00531773">
      <w:pPr>
        <w:pStyle w:val="Textodst1sl"/>
        <w:numPr>
          <w:ilvl w:val="0"/>
          <w:numId w:val="0"/>
        </w:numPr>
        <w:spacing w:before="40"/>
        <w:ind w:left="567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 xml:space="preserve">Příloha č. 6 – </w:t>
      </w:r>
      <w:r w:rsidR="00DC58D4" w:rsidRPr="00BA4E55">
        <w:rPr>
          <w:rFonts w:asciiTheme="minorHAnsi" w:hAnsiTheme="minorHAnsi" w:cstheme="minorHAnsi"/>
          <w:sz w:val="22"/>
          <w:szCs w:val="22"/>
        </w:rPr>
        <w:t>Smlouva o zpracování osobních údajů</w:t>
      </w:r>
    </w:p>
    <w:p w14:paraId="379B3C9A" w14:textId="39C6A2FB" w:rsidR="009F36EF" w:rsidRPr="00BA4E55" w:rsidRDefault="009F36EF" w:rsidP="00531773">
      <w:pPr>
        <w:pStyle w:val="Textodst1sl"/>
        <w:numPr>
          <w:ilvl w:val="0"/>
          <w:numId w:val="0"/>
        </w:numPr>
        <w:spacing w:before="40"/>
        <w:ind w:left="567"/>
        <w:rPr>
          <w:rFonts w:asciiTheme="minorHAnsi" w:hAnsiTheme="minorHAnsi" w:cstheme="minorHAnsi"/>
          <w:sz w:val="22"/>
          <w:szCs w:val="22"/>
        </w:rPr>
      </w:pPr>
      <w:r w:rsidRPr="00BA4E55">
        <w:rPr>
          <w:rFonts w:asciiTheme="minorHAnsi" w:hAnsiTheme="minorHAnsi" w:cstheme="minorHAnsi"/>
          <w:sz w:val="22"/>
          <w:szCs w:val="22"/>
        </w:rPr>
        <w:t xml:space="preserve">Příloha č. 7 </w:t>
      </w:r>
      <w:r w:rsidR="00DD72FD" w:rsidRPr="00BA4E55">
        <w:rPr>
          <w:rFonts w:asciiTheme="minorHAnsi" w:hAnsiTheme="minorHAnsi" w:cstheme="minorHAnsi"/>
          <w:sz w:val="22"/>
          <w:szCs w:val="22"/>
        </w:rPr>
        <w:t>–</w:t>
      </w:r>
      <w:r w:rsidRPr="00BA4E55">
        <w:rPr>
          <w:rFonts w:asciiTheme="minorHAnsi" w:hAnsiTheme="minorHAnsi" w:cstheme="minorHAnsi"/>
          <w:sz w:val="22"/>
          <w:szCs w:val="22"/>
        </w:rPr>
        <w:t xml:space="preserve"> </w:t>
      </w:r>
      <w:r w:rsidR="00DD72FD" w:rsidRPr="00BA4E55">
        <w:rPr>
          <w:rFonts w:asciiTheme="minorHAnsi" w:hAnsiTheme="minorHAnsi" w:cstheme="minorHAnsi"/>
          <w:sz w:val="22"/>
          <w:szCs w:val="22"/>
        </w:rPr>
        <w:t>Minimální fyzické předpoklady (testy</w:t>
      </w:r>
      <w:r w:rsidR="002879EB" w:rsidRPr="00BA4E55">
        <w:rPr>
          <w:rFonts w:asciiTheme="minorHAnsi" w:hAnsiTheme="minorHAnsi" w:cstheme="minorHAnsi"/>
          <w:sz w:val="22"/>
          <w:szCs w:val="22"/>
        </w:rPr>
        <w:t xml:space="preserve"> fyzické </w:t>
      </w:r>
      <w:r w:rsidR="006D68F8" w:rsidRPr="00BA4E55">
        <w:rPr>
          <w:rFonts w:asciiTheme="minorHAnsi" w:hAnsiTheme="minorHAnsi" w:cstheme="minorHAnsi"/>
          <w:sz w:val="22"/>
          <w:szCs w:val="22"/>
        </w:rPr>
        <w:t>způsobilosti</w:t>
      </w:r>
      <w:r w:rsidR="00DD72FD" w:rsidRPr="00BA4E55">
        <w:rPr>
          <w:rFonts w:asciiTheme="minorHAnsi" w:hAnsiTheme="minorHAnsi" w:cstheme="minorHAnsi"/>
          <w:sz w:val="22"/>
          <w:szCs w:val="22"/>
        </w:rPr>
        <w:t>)</w:t>
      </w:r>
    </w:p>
    <w:p w14:paraId="0DF413C1" w14:textId="68F2BD1B" w:rsidR="00350CF3" w:rsidRDefault="00350CF3" w:rsidP="00D20DCF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85154B3" w14:textId="1BC3DAA0" w:rsidR="00350CF3" w:rsidRPr="001A151B" w:rsidRDefault="00350CF3" w:rsidP="00350CF3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1A151B">
        <w:rPr>
          <w:rFonts w:asciiTheme="minorHAnsi" w:hAnsiTheme="minorHAnsi" w:cstheme="minorHAnsi"/>
          <w:sz w:val="22"/>
          <w:szCs w:val="22"/>
        </w:rPr>
        <w:t>Sm</w:t>
      </w:r>
      <w:r w:rsidR="00EE6B8E">
        <w:rPr>
          <w:rFonts w:asciiTheme="minorHAnsi" w:hAnsiTheme="minorHAnsi" w:cstheme="minorHAnsi"/>
          <w:sz w:val="22"/>
          <w:szCs w:val="22"/>
        </w:rPr>
        <w:t>luvní strany prohlašují, že si s</w:t>
      </w:r>
      <w:r w:rsidRPr="001A151B">
        <w:rPr>
          <w:rFonts w:asciiTheme="minorHAnsi" w:hAnsiTheme="minorHAnsi" w:cstheme="minorHAnsi"/>
          <w:sz w:val="22"/>
          <w:szCs w:val="22"/>
        </w:rPr>
        <w:t>mlouvu přečetly, porozuměly jí, s jejím zněním souhlasí a na důkaz pravé a svobodné vůle prosté tísně připojují níže své podpisy.</w:t>
      </w:r>
    </w:p>
    <w:p w14:paraId="434D9EAF" w14:textId="77777777" w:rsidR="00350CF3" w:rsidRPr="001A1BB0" w:rsidRDefault="00350CF3" w:rsidP="00D20DCF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A4D11E6" w14:textId="77777777" w:rsidR="00D20DCF" w:rsidRPr="001A1BB0" w:rsidRDefault="00D20DCF" w:rsidP="00D20DCF">
      <w:pPr>
        <w:ind w:firstLine="360"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</w:p>
    <w:p w14:paraId="19B457BC" w14:textId="77777777" w:rsidR="009E27DC" w:rsidRDefault="009E27DC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967D19" w14:textId="77777777" w:rsidR="009E27DC" w:rsidRDefault="009E27DC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49EB98" w14:textId="77777777" w:rsidR="009E27DC" w:rsidRDefault="009E27DC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DFF2F3" w14:textId="77777777" w:rsidR="009E27DC" w:rsidRDefault="009E27DC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7807C1" w14:textId="7C388E1E" w:rsidR="00D20DCF" w:rsidRPr="001A1BB0" w:rsidRDefault="004F205A" w:rsidP="00D20DC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</w:t>
      </w:r>
      <w:r w:rsidR="00AE3877">
        <w:rPr>
          <w:rFonts w:asciiTheme="minorHAnsi" w:hAnsiTheme="minorHAnsi" w:cstheme="minorHAnsi"/>
          <w:sz w:val="22"/>
          <w:szCs w:val="22"/>
        </w:rPr>
        <w:t xml:space="preserve">Brně </w:t>
      </w:r>
      <w:r w:rsidR="00D20DCF" w:rsidRPr="001A1BB0">
        <w:rPr>
          <w:rFonts w:asciiTheme="minorHAnsi" w:hAnsiTheme="minorHAnsi" w:cstheme="minorHAnsi"/>
          <w:sz w:val="22"/>
          <w:szCs w:val="22"/>
        </w:rPr>
        <w:t>dne</w:t>
      </w:r>
      <w:r w:rsidR="00381BBA">
        <w:rPr>
          <w:rFonts w:asciiTheme="minorHAnsi" w:hAnsiTheme="minorHAnsi" w:cstheme="minorHAnsi"/>
          <w:sz w:val="22"/>
          <w:szCs w:val="22"/>
        </w:rPr>
        <w:t>:</w:t>
      </w:r>
      <w:r w:rsidR="00D20DCF" w:rsidRPr="001A1BB0">
        <w:rPr>
          <w:rFonts w:asciiTheme="minorHAnsi" w:hAnsiTheme="minorHAnsi" w:cstheme="minorHAnsi"/>
          <w:sz w:val="22"/>
          <w:szCs w:val="22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</w:rPr>
        <w:tab/>
      </w:r>
      <w:r w:rsidR="001D4800">
        <w:rPr>
          <w:rFonts w:asciiTheme="minorHAnsi" w:hAnsiTheme="minorHAnsi" w:cstheme="minorHAnsi"/>
          <w:sz w:val="22"/>
          <w:szCs w:val="22"/>
        </w:rPr>
        <w:tab/>
      </w:r>
      <w:r w:rsidR="00243F95">
        <w:rPr>
          <w:rFonts w:asciiTheme="minorHAnsi" w:hAnsiTheme="minorHAnsi" w:cstheme="minorHAnsi"/>
          <w:sz w:val="22"/>
          <w:szCs w:val="22"/>
        </w:rPr>
        <w:t>V</w:t>
      </w:r>
      <w:r w:rsidR="00857F20">
        <w:rPr>
          <w:rFonts w:asciiTheme="minorHAnsi" w:hAnsiTheme="minorHAnsi" w:cstheme="minorHAnsi"/>
          <w:sz w:val="22"/>
          <w:szCs w:val="22"/>
        </w:rPr>
        <w:t> </w:t>
      </w:r>
      <w:sdt>
        <w:sdtPr>
          <w:rPr>
            <w:rFonts w:asciiTheme="minorHAnsi" w:hAnsiTheme="minorHAnsi" w:cstheme="minorHAnsi"/>
            <w:sz w:val="22"/>
            <w:szCs w:val="22"/>
          </w:rPr>
          <w:id w:val="815302205"/>
          <w:placeholder>
            <w:docPart w:val="DefaultPlaceholder_1082065158"/>
          </w:placeholder>
        </w:sdtPr>
        <w:sdtEndPr/>
        <w:sdtContent>
          <w:r w:rsidR="00AE3877">
            <w:rPr>
              <w:rFonts w:asciiTheme="minorHAnsi" w:hAnsiTheme="minorHAnsi" w:cstheme="minorHAnsi"/>
              <w:sz w:val="22"/>
              <w:szCs w:val="22"/>
            </w:rPr>
            <w:t>[</w:t>
          </w:r>
          <w:r w:rsidR="00AE3877" w:rsidRPr="00350CF3">
            <w:rPr>
              <w:rFonts w:asciiTheme="minorHAnsi" w:hAnsiTheme="minorHAnsi" w:cstheme="minorHAnsi"/>
              <w:sz w:val="22"/>
              <w:szCs w:val="22"/>
              <w:highlight w:val="cyan"/>
            </w:rPr>
            <w:t>doplní dodavatel</w:t>
          </w:r>
          <w:r w:rsidR="00AE3877">
            <w:rPr>
              <w:rFonts w:asciiTheme="minorHAnsi" w:hAnsiTheme="minorHAnsi" w:cstheme="minorHAnsi"/>
              <w:sz w:val="22"/>
              <w:szCs w:val="22"/>
            </w:rPr>
            <w:t>]</w:t>
          </w:r>
          <w:r w:rsidR="00350CF3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</w:sdtContent>
      </w:sdt>
      <w:r w:rsidR="00D20DCF" w:rsidRPr="001A1BB0">
        <w:rPr>
          <w:rFonts w:asciiTheme="minorHAnsi" w:hAnsiTheme="minorHAnsi" w:cstheme="minorHAnsi"/>
          <w:sz w:val="22"/>
          <w:szCs w:val="22"/>
        </w:rPr>
        <w:t>dne</w:t>
      </w:r>
      <w:r w:rsidR="00381BBA">
        <w:rPr>
          <w:rFonts w:asciiTheme="minorHAnsi" w:hAnsiTheme="minorHAnsi" w:cstheme="minorHAnsi"/>
          <w:sz w:val="22"/>
          <w:szCs w:val="22"/>
        </w:rPr>
        <w:t>:</w:t>
      </w:r>
      <w:r w:rsidR="007E42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CE48C9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CB2068" w14:textId="77777777" w:rsidR="00381BBA" w:rsidRPr="009E27DC" w:rsidRDefault="00381BBA" w:rsidP="00D20DC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5B31EFB" w14:textId="2259C0D9" w:rsidR="009E27DC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  <w:r w:rsidRPr="009E27DC">
        <w:rPr>
          <w:rFonts w:asciiTheme="minorHAnsi" w:hAnsiTheme="minorHAnsi" w:cstheme="minorHAnsi"/>
          <w:b/>
          <w:bCs/>
          <w:sz w:val="22"/>
          <w:szCs w:val="22"/>
        </w:rPr>
        <w:t xml:space="preserve">Objednatel: </w:t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D4800" w:rsidRPr="009E27D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E27DC">
        <w:rPr>
          <w:rFonts w:asciiTheme="minorHAnsi" w:hAnsiTheme="minorHAnsi" w:cstheme="minorHAnsi"/>
          <w:b/>
          <w:bCs/>
          <w:sz w:val="22"/>
          <w:szCs w:val="22"/>
        </w:rPr>
        <w:t>Dodavatel:</w:t>
      </w:r>
    </w:p>
    <w:p w14:paraId="03B850BD" w14:textId="77777777" w:rsidR="00381BBA" w:rsidRPr="001A1BB0" w:rsidRDefault="00381BBA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FE160F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A12E84" w14:textId="77777777" w:rsidR="00D20DCF" w:rsidRPr="001A1BB0" w:rsidRDefault="00D20DCF" w:rsidP="00D20DCF">
      <w:pPr>
        <w:jc w:val="both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…………………………</w:t>
      </w:r>
      <w:r w:rsidR="009E27DC">
        <w:rPr>
          <w:rFonts w:asciiTheme="minorHAnsi" w:hAnsiTheme="minorHAnsi" w:cstheme="minorHAnsi"/>
          <w:sz w:val="22"/>
          <w:szCs w:val="22"/>
        </w:rPr>
        <w:t>………….</w:t>
      </w:r>
      <w:r w:rsidRPr="001A1BB0">
        <w:rPr>
          <w:rFonts w:asciiTheme="minorHAnsi" w:hAnsiTheme="minorHAnsi" w:cstheme="minorHAnsi"/>
          <w:sz w:val="22"/>
          <w:szCs w:val="22"/>
        </w:rPr>
        <w:t>…………</w:t>
      </w:r>
      <w:r w:rsidRPr="001A1BB0">
        <w:rPr>
          <w:rFonts w:asciiTheme="minorHAnsi" w:hAnsiTheme="minorHAnsi" w:cstheme="minorHAnsi"/>
          <w:sz w:val="22"/>
          <w:szCs w:val="22"/>
        </w:rPr>
        <w:tab/>
      </w:r>
      <w:r w:rsidRPr="001A1BB0">
        <w:rPr>
          <w:rFonts w:asciiTheme="minorHAnsi" w:hAnsiTheme="minorHAnsi" w:cstheme="minorHAnsi"/>
          <w:sz w:val="22"/>
          <w:szCs w:val="22"/>
        </w:rPr>
        <w:tab/>
      </w:r>
      <w:r w:rsidRPr="001A1BB0">
        <w:rPr>
          <w:rFonts w:asciiTheme="minorHAnsi" w:hAnsiTheme="minorHAnsi" w:cstheme="minorHAnsi"/>
          <w:sz w:val="22"/>
          <w:szCs w:val="22"/>
        </w:rPr>
        <w:tab/>
      </w:r>
      <w:r w:rsidR="001D4800">
        <w:rPr>
          <w:rFonts w:asciiTheme="minorHAnsi" w:hAnsiTheme="minorHAnsi" w:cstheme="minorHAnsi"/>
          <w:sz w:val="22"/>
          <w:szCs w:val="22"/>
        </w:rPr>
        <w:tab/>
      </w:r>
      <w:r w:rsidRPr="001A1BB0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E27DC">
        <w:rPr>
          <w:rFonts w:asciiTheme="minorHAnsi" w:hAnsiTheme="minorHAnsi" w:cstheme="minorHAnsi"/>
          <w:sz w:val="22"/>
          <w:szCs w:val="22"/>
        </w:rPr>
        <w:t>………………………</w:t>
      </w:r>
      <w:r w:rsidRPr="001A1BB0">
        <w:rPr>
          <w:rFonts w:asciiTheme="minorHAnsi" w:hAnsiTheme="minorHAnsi" w:cstheme="minorHAnsi"/>
          <w:sz w:val="22"/>
          <w:szCs w:val="22"/>
        </w:rPr>
        <w:t>…........</w:t>
      </w:r>
    </w:p>
    <w:p w14:paraId="48825B77" w14:textId="6848021F" w:rsidR="00D20DCF" w:rsidRPr="001A1BB0" w:rsidRDefault="001A4C1E" w:rsidP="00D20DCF">
      <w:pPr>
        <w:pStyle w:val="Style1"/>
        <w:ind w:left="0" w:right="-108"/>
        <w:rPr>
          <w:rFonts w:asciiTheme="minorHAnsi" w:hAnsiTheme="minorHAnsi" w:cstheme="minorHAnsi"/>
          <w:sz w:val="22"/>
          <w:szCs w:val="22"/>
          <w:lang w:eastAsia="cs-CZ"/>
        </w:rPr>
      </w:pPr>
      <w:r w:rsidRPr="001A4C1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KORDIS JMK, a.s.</w:t>
      </w:r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7D2F0D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1D4800">
        <w:rPr>
          <w:rFonts w:asciiTheme="minorHAnsi" w:hAnsiTheme="minorHAnsi" w:cstheme="minorHAnsi"/>
          <w:sz w:val="22"/>
          <w:szCs w:val="22"/>
          <w:lang w:eastAsia="cs-CZ"/>
        </w:rPr>
        <w:tab/>
      </w:r>
      <w:sdt>
        <w:sdtPr>
          <w:rPr>
            <w:rFonts w:asciiTheme="minorHAnsi" w:hAnsiTheme="minorHAnsi" w:cstheme="minorHAnsi"/>
            <w:sz w:val="22"/>
            <w:szCs w:val="22"/>
          </w:rPr>
          <w:id w:val="-857194649"/>
          <w:placeholder>
            <w:docPart w:val="BE402E8E48954073919304E38BD31770"/>
          </w:placeholder>
        </w:sdtPr>
        <w:sdtEndPr/>
        <w:sdtContent>
          <w:r w:rsidR="007D2F0D">
            <w:rPr>
              <w:rFonts w:asciiTheme="minorHAnsi" w:hAnsiTheme="minorHAnsi" w:cstheme="minorHAnsi"/>
              <w:b/>
              <w:bCs/>
              <w:sz w:val="22"/>
              <w:szCs w:val="22"/>
            </w:rPr>
            <w:t>[</w:t>
          </w:r>
          <w:r w:rsidR="007D2F0D" w:rsidRPr="00350CF3">
            <w:rPr>
              <w:rFonts w:asciiTheme="minorHAnsi" w:hAnsiTheme="minorHAnsi" w:cstheme="minorHAnsi"/>
              <w:b/>
              <w:bCs/>
              <w:sz w:val="22"/>
              <w:szCs w:val="22"/>
              <w:highlight w:val="cyan"/>
            </w:rPr>
            <w:t>doplní dodavatel</w:t>
          </w:r>
          <w:r w:rsidR="007D2F0D">
            <w:rPr>
              <w:rFonts w:asciiTheme="minorHAnsi" w:hAnsiTheme="minorHAnsi" w:cstheme="minorHAnsi"/>
              <w:b/>
              <w:bCs/>
              <w:sz w:val="22"/>
              <w:szCs w:val="22"/>
            </w:rPr>
            <w:t>]</w:t>
          </w:r>
        </w:sdtContent>
      </w:sdt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ab/>
      </w:r>
    </w:p>
    <w:p w14:paraId="4BFBB215" w14:textId="18D12DA0" w:rsidR="009E27DC" w:rsidRDefault="001A4C1E" w:rsidP="00D20DCF">
      <w:pPr>
        <w:pStyle w:val="Style1"/>
        <w:ind w:left="0" w:right="-108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Mgr. Libor </w:t>
      </w:r>
      <w:proofErr w:type="spellStart"/>
      <w:r>
        <w:rPr>
          <w:rFonts w:ascii="Verdana" w:hAnsi="Verdana"/>
          <w:color w:val="333333"/>
          <w:sz w:val="18"/>
          <w:szCs w:val="18"/>
          <w:shd w:val="clear" w:color="auto" w:fill="FFFFFF"/>
        </w:rPr>
        <w:t>Hoppe</w:t>
      </w:r>
      <w:proofErr w:type="spellEnd"/>
      <w:r w:rsidR="007D2F0D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D20DCF" w:rsidRPr="001A1BB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9E27DC"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             </w:t>
      </w:r>
      <w:sdt>
        <w:sdtPr>
          <w:rPr>
            <w:rFonts w:asciiTheme="minorHAnsi" w:hAnsiTheme="minorHAnsi" w:cstheme="minorHAnsi"/>
            <w:sz w:val="22"/>
            <w:szCs w:val="22"/>
          </w:rPr>
          <w:id w:val="-2075427093"/>
          <w:placeholder>
            <w:docPart w:val="54B00C9C232D48B784981114511FBF69"/>
          </w:placeholder>
        </w:sdtPr>
        <w:sdtEndPr/>
        <w:sdtContent>
          <w:r w:rsidR="007D2F0D">
            <w:rPr>
              <w:rFonts w:asciiTheme="minorHAnsi" w:hAnsiTheme="minorHAnsi" w:cstheme="minorHAnsi"/>
              <w:sz w:val="22"/>
              <w:szCs w:val="22"/>
            </w:rPr>
            <w:t>[</w:t>
          </w:r>
          <w:r w:rsidR="007D2F0D" w:rsidRPr="00350CF3">
            <w:rPr>
              <w:rFonts w:asciiTheme="minorHAnsi" w:hAnsiTheme="minorHAnsi" w:cstheme="minorHAnsi"/>
              <w:sz w:val="22"/>
              <w:szCs w:val="22"/>
              <w:highlight w:val="cyan"/>
            </w:rPr>
            <w:t>doplní dodavatel</w:t>
          </w:r>
          <w:r w:rsidR="007D2F0D">
            <w:rPr>
              <w:rFonts w:asciiTheme="minorHAnsi" w:hAnsiTheme="minorHAnsi" w:cstheme="minorHAnsi"/>
              <w:sz w:val="22"/>
              <w:szCs w:val="22"/>
            </w:rPr>
            <w:t>]</w:t>
          </w:r>
        </w:sdtContent>
      </w:sdt>
    </w:p>
    <w:p w14:paraId="0278DBE4" w14:textId="52B322F2" w:rsidR="001A4C1E" w:rsidRDefault="009130C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předseda</w:t>
      </w:r>
      <w:r w:rsidR="001A4C1E">
        <w:rPr>
          <w:rFonts w:asciiTheme="minorHAnsi" w:hAnsiTheme="minorHAnsi" w:cstheme="minorHAnsi"/>
          <w:sz w:val="22"/>
          <w:szCs w:val="22"/>
        </w:rPr>
        <w:t xml:space="preserve"> představenstva společnosti </w:t>
      </w:r>
      <w:r w:rsidR="001A4C1E" w:rsidRPr="001A4C1E">
        <w:rPr>
          <w:rFonts w:asciiTheme="minorHAnsi" w:hAnsiTheme="minorHAnsi" w:cstheme="minorHAnsi"/>
          <w:sz w:val="22"/>
          <w:szCs w:val="22"/>
        </w:rPr>
        <w:t>KORDIS JMK, a.s.</w:t>
      </w:r>
    </w:p>
    <w:p w14:paraId="24160562" w14:textId="77777777" w:rsidR="001A4C1E" w:rsidRDefault="001A4C1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</w:p>
    <w:p w14:paraId="4BBEFC33" w14:textId="6D41D03A" w:rsidR="001A4C1E" w:rsidRDefault="001A4C1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</w:p>
    <w:p w14:paraId="1E04AC8E" w14:textId="77777777" w:rsidR="001A4C1E" w:rsidRDefault="001A4C1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</w:p>
    <w:p w14:paraId="7A664753" w14:textId="2C867B98" w:rsidR="00490A0C" w:rsidRDefault="001A4C1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  <w:r w:rsidRPr="001A1BB0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………….</w:t>
      </w:r>
      <w:r w:rsidRPr="001A1BB0">
        <w:rPr>
          <w:rFonts w:asciiTheme="minorHAnsi" w:hAnsiTheme="minorHAnsi" w:cstheme="minorHAnsi"/>
          <w:sz w:val="22"/>
          <w:szCs w:val="22"/>
        </w:rPr>
        <w:t>…………</w:t>
      </w:r>
      <w:r w:rsidR="001D4800">
        <w:rPr>
          <w:rFonts w:asciiTheme="minorHAnsi" w:hAnsiTheme="minorHAnsi" w:cstheme="minorHAnsi"/>
          <w:sz w:val="22"/>
          <w:szCs w:val="22"/>
        </w:rPr>
        <w:tab/>
      </w:r>
    </w:p>
    <w:p w14:paraId="56D083B1" w14:textId="622264D3" w:rsidR="001A4C1E" w:rsidRDefault="001A4C1E" w:rsidP="001A4C1E">
      <w:pPr>
        <w:pStyle w:val="Style1"/>
        <w:ind w:left="0" w:right="-108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 w:rsidRPr="001A4C1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KORDIS JMK, a.s.</w:t>
      </w:r>
    </w:p>
    <w:p w14:paraId="5C82F04E" w14:textId="46CF45A5" w:rsidR="001A4C1E" w:rsidRPr="00BA4E55" w:rsidRDefault="001A4C1E" w:rsidP="001A4C1E">
      <w:pPr>
        <w:pStyle w:val="Style1"/>
        <w:ind w:left="0" w:right="-108"/>
        <w:rPr>
          <w:rFonts w:asciiTheme="minorHAnsi" w:hAnsiTheme="minorHAnsi" w:cstheme="minorHAnsi"/>
          <w:bCs/>
          <w:sz w:val="22"/>
          <w:szCs w:val="22"/>
          <w:lang w:eastAsia="cs-CZ"/>
        </w:rPr>
      </w:pPr>
      <w:r w:rsidRPr="00BA4E55">
        <w:rPr>
          <w:rFonts w:asciiTheme="minorHAnsi" w:hAnsiTheme="minorHAnsi" w:cstheme="minorHAnsi"/>
          <w:bCs/>
          <w:sz w:val="22"/>
          <w:szCs w:val="22"/>
          <w:lang w:eastAsia="cs-CZ"/>
        </w:rPr>
        <w:t>Mgr. Jiří Dvořáček</w:t>
      </w:r>
    </w:p>
    <w:p w14:paraId="15D095EE" w14:textId="253B9A93" w:rsidR="001A4C1E" w:rsidRPr="00E3482C" w:rsidRDefault="009130CE" w:rsidP="00B841BF">
      <w:pPr>
        <w:pStyle w:val="Style1"/>
        <w:ind w:left="0" w:right="-1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1A4C1E">
        <w:rPr>
          <w:rFonts w:asciiTheme="minorHAnsi" w:hAnsiTheme="minorHAnsi" w:cstheme="minorHAnsi"/>
          <w:sz w:val="22"/>
          <w:szCs w:val="22"/>
        </w:rPr>
        <w:t xml:space="preserve">ístopředseda představenstva společnosti </w:t>
      </w:r>
      <w:r w:rsidR="001A4C1E" w:rsidRPr="001A4C1E">
        <w:rPr>
          <w:rFonts w:asciiTheme="minorHAnsi" w:hAnsiTheme="minorHAnsi" w:cstheme="minorHAnsi"/>
          <w:sz w:val="22"/>
          <w:szCs w:val="22"/>
        </w:rPr>
        <w:t>KORDIS JMK, a.s.</w:t>
      </w:r>
    </w:p>
    <w:sectPr w:rsidR="001A4C1E" w:rsidRPr="00E3482C" w:rsidSect="00DB7C6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720" w:right="720" w:bottom="720" w:left="720" w:header="709" w:footer="709" w:gutter="0"/>
      <w:cols w:space="708"/>
      <w:titlePg/>
      <w:docGrid w:linePitch="3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7FB333" w16cid:durableId="46483952"/>
  <w16cid:commentId w16cid:paraId="13A5FF7A" w16cid:durableId="0E3E8B88"/>
  <w16cid:commentId w16cid:paraId="54B5C4EC" w16cid:durableId="15B2CF36"/>
  <w16cid:commentId w16cid:paraId="638990D5" w16cid:durableId="33428B59"/>
  <w16cid:commentId w16cid:paraId="14B98A7B" w16cid:durableId="1E2CBED5"/>
  <w16cid:commentId w16cid:paraId="15156591" w16cid:durableId="550D6804"/>
  <w16cid:commentId w16cid:paraId="576EABD3" w16cid:durableId="04DBD21E"/>
  <w16cid:commentId w16cid:paraId="036C08B3" w16cid:durableId="19A70257"/>
  <w16cid:commentId w16cid:paraId="5A746DAA" w16cid:durableId="220C41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E0110" w14:textId="77777777" w:rsidR="008C56BF" w:rsidRDefault="008C56BF">
      <w:r>
        <w:separator/>
      </w:r>
    </w:p>
  </w:endnote>
  <w:endnote w:type="continuationSeparator" w:id="0">
    <w:p w14:paraId="0F15D0F6" w14:textId="77777777" w:rsidR="008C56BF" w:rsidRDefault="008C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2240" w14:textId="77777777" w:rsidR="00666E39" w:rsidRDefault="00666E3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01CA1E" w14:textId="77777777" w:rsidR="00666E39" w:rsidRDefault="00666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3831941"/>
      <w:docPartObj>
        <w:docPartGallery w:val="Page Numbers (Bottom of Page)"/>
        <w:docPartUnique/>
      </w:docPartObj>
    </w:sdtPr>
    <w:sdtEndPr/>
    <w:sdtContent>
      <w:p w14:paraId="1BC29C5C" w14:textId="751B7DF9" w:rsidR="00666E39" w:rsidRDefault="00666E39">
        <w:pPr>
          <w:pStyle w:val="Zpat"/>
          <w:jc w:val="center"/>
        </w:pPr>
        <w:r w:rsidRPr="00A00F0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00F0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00F0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E4F95">
          <w:rPr>
            <w:rFonts w:asciiTheme="minorHAnsi" w:hAnsiTheme="minorHAnsi" w:cstheme="minorHAnsi"/>
            <w:noProof/>
            <w:sz w:val="22"/>
            <w:szCs w:val="22"/>
          </w:rPr>
          <w:t>14</w:t>
        </w:r>
        <w:r w:rsidRPr="00A00F07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13F52F6B" w14:textId="77777777" w:rsidR="00666E39" w:rsidRDefault="00666E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445A9" w14:textId="77777777" w:rsidR="008C56BF" w:rsidRDefault="008C56BF">
      <w:r>
        <w:separator/>
      </w:r>
    </w:p>
  </w:footnote>
  <w:footnote w:type="continuationSeparator" w:id="0">
    <w:p w14:paraId="711D4B10" w14:textId="77777777" w:rsidR="008C56BF" w:rsidRDefault="008C5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91F5" w14:textId="77777777" w:rsidR="00666E39" w:rsidRDefault="00666E39" w:rsidP="00DB7C6B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BF9BB" w14:textId="5B9D8B7A" w:rsidR="00666E39" w:rsidRPr="000A27A8" w:rsidRDefault="00666E39" w:rsidP="00DB7C6B">
    <w:pPr>
      <w:pStyle w:val="Zhlav"/>
      <w:jc w:val="right"/>
      <w:rPr>
        <w:rFonts w:asciiTheme="minorHAnsi" w:hAnsiTheme="minorHAnsi" w:cstheme="minorHAnsi"/>
        <w:i/>
        <w:sz w:val="22"/>
        <w:szCs w:val="22"/>
      </w:rPr>
    </w:pPr>
    <w:r w:rsidRPr="000A27A8">
      <w:rPr>
        <w:rFonts w:asciiTheme="minorHAnsi" w:hAnsiTheme="minorHAnsi" w:cstheme="minorHAnsi"/>
        <w:i/>
        <w:sz w:val="22"/>
        <w:szCs w:val="22"/>
      </w:rPr>
      <w:t xml:space="preserve">Dodavatel </w:t>
    </w:r>
    <w:proofErr w:type="spellStart"/>
    <w:r w:rsidRPr="000A27A8">
      <w:rPr>
        <w:rFonts w:asciiTheme="minorHAnsi" w:hAnsiTheme="minorHAnsi" w:cstheme="minorHAnsi"/>
        <w:i/>
        <w:sz w:val="22"/>
        <w:szCs w:val="22"/>
      </w:rPr>
      <w:t>č.ev</w:t>
    </w:r>
    <w:proofErr w:type="spellEnd"/>
    <w:r w:rsidRPr="000A27A8">
      <w:rPr>
        <w:rFonts w:asciiTheme="minorHAnsi" w:hAnsiTheme="minorHAnsi" w:cstheme="minorHAnsi"/>
        <w:i/>
        <w:sz w:val="22"/>
        <w:szCs w:val="22"/>
      </w:rPr>
      <w:t xml:space="preserve">. </w:t>
    </w:r>
    <w:r>
      <w:rPr>
        <w:rFonts w:asciiTheme="minorHAnsi" w:hAnsiTheme="minorHAnsi" w:cstheme="minorHAnsi"/>
        <w:i/>
        <w:sz w:val="22"/>
        <w:szCs w:val="22"/>
      </w:rPr>
      <w:t>[</w:t>
    </w:r>
    <w:r w:rsidRPr="00E130F4">
      <w:rPr>
        <w:rFonts w:asciiTheme="minorHAnsi" w:hAnsiTheme="minorHAnsi" w:cstheme="minorHAnsi"/>
        <w:i/>
        <w:sz w:val="22"/>
        <w:szCs w:val="22"/>
        <w:highlight w:val="cyan"/>
      </w:rPr>
      <w:t>doplní dodavatel</w:t>
    </w:r>
    <w:r>
      <w:rPr>
        <w:rFonts w:asciiTheme="minorHAnsi" w:hAnsiTheme="minorHAnsi" w:cstheme="minorHAnsi"/>
        <w:i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8E8"/>
    <w:multiLevelType w:val="hybridMultilevel"/>
    <w:tmpl w:val="A552AEE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565EA5"/>
    <w:multiLevelType w:val="hybridMultilevel"/>
    <w:tmpl w:val="E88A935E"/>
    <w:lvl w:ilvl="0" w:tplc="EEE68E62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F75BB"/>
    <w:multiLevelType w:val="multilevel"/>
    <w:tmpl w:val="D19CEC72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94A7D04"/>
    <w:multiLevelType w:val="hybridMultilevel"/>
    <w:tmpl w:val="A002001E"/>
    <w:lvl w:ilvl="0" w:tplc="04050017">
      <w:start w:val="1"/>
      <w:numFmt w:val="lowerLetter"/>
      <w:lvlText w:val="%1)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17">
      <w:start w:val="1"/>
      <w:numFmt w:val="lowerLetter"/>
      <w:lvlText w:val="%4)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0AA62B06"/>
    <w:multiLevelType w:val="multilevel"/>
    <w:tmpl w:val="611840E6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DA76BFA"/>
    <w:multiLevelType w:val="hybridMultilevel"/>
    <w:tmpl w:val="FF6C9196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B2156B"/>
    <w:multiLevelType w:val="multilevel"/>
    <w:tmpl w:val="987EC39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8" w15:restartNumberingAfterBreak="0">
    <w:nsid w:val="10716C22"/>
    <w:multiLevelType w:val="hybridMultilevel"/>
    <w:tmpl w:val="E22431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32AD5"/>
    <w:multiLevelType w:val="multilevel"/>
    <w:tmpl w:val="C5CC98D0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4694159"/>
    <w:multiLevelType w:val="multilevel"/>
    <w:tmpl w:val="611840E6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6352455"/>
    <w:multiLevelType w:val="multilevel"/>
    <w:tmpl w:val="D1DA45B0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2F3068A"/>
    <w:multiLevelType w:val="hybridMultilevel"/>
    <w:tmpl w:val="1D6CF8F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67F19FB"/>
    <w:multiLevelType w:val="multilevel"/>
    <w:tmpl w:val="D93C4C8C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8766B07"/>
    <w:multiLevelType w:val="multilevel"/>
    <w:tmpl w:val="CBC283E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B202E21"/>
    <w:multiLevelType w:val="multilevel"/>
    <w:tmpl w:val="0CC06736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2ED131EC"/>
    <w:multiLevelType w:val="multilevel"/>
    <w:tmpl w:val="D93C4C8C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1413A66"/>
    <w:multiLevelType w:val="hybridMultilevel"/>
    <w:tmpl w:val="3A043A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BE507FC"/>
    <w:multiLevelType w:val="hybridMultilevel"/>
    <w:tmpl w:val="E2C0A2D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FD515A9"/>
    <w:multiLevelType w:val="hybridMultilevel"/>
    <w:tmpl w:val="42682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57211"/>
    <w:multiLevelType w:val="hybridMultilevel"/>
    <w:tmpl w:val="AC722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64ACC"/>
    <w:multiLevelType w:val="hybridMultilevel"/>
    <w:tmpl w:val="FF6C9196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1905189"/>
    <w:multiLevelType w:val="multilevel"/>
    <w:tmpl w:val="611840E6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5155768"/>
    <w:multiLevelType w:val="hybridMultilevel"/>
    <w:tmpl w:val="942264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012005"/>
    <w:multiLevelType w:val="multilevel"/>
    <w:tmpl w:val="D93C4C8C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0B371C4"/>
    <w:multiLevelType w:val="hybridMultilevel"/>
    <w:tmpl w:val="6C8004B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22739E5"/>
    <w:multiLevelType w:val="multilevel"/>
    <w:tmpl w:val="FB86E8C8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9" w15:restartNumberingAfterBreak="0">
    <w:nsid w:val="673934B8"/>
    <w:multiLevelType w:val="multilevel"/>
    <w:tmpl w:val="053AC9F4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Theme="minorHAnsi" w:hAnsiTheme="minorHAnsi" w:cstheme="minorHAnsi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3085310"/>
    <w:multiLevelType w:val="hybridMultilevel"/>
    <w:tmpl w:val="C6CC396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41D553E"/>
    <w:multiLevelType w:val="hybridMultilevel"/>
    <w:tmpl w:val="D48C96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B55422A"/>
    <w:multiLevelType w:val="multilevel"/>
    <w:tmpl w:val="67C6A8A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Theme="minorHAnsi" w:hAnsiTheme="minorHAnsi" w:cstheme="minorHAnsi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BF11BBF"/>
    <w:multiLevelType w:val="hybridMultilevel"/>
    <w:tmpl w:val="EEC80FA6"/>
    <w:lvl w:ilvl="0" w:tplc="04050017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230AF"/>
    <w:multiLevelType w:val="multilevel"/>
    <w:tmpl w:val="053AC9F4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Theme="minorHAnsi" w:hAnsiTheme="minorHAnsi" w:cstheme="minorHAnsi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32"/>
  </w:num>
  <w:num w:numId="3">
    <w:abstractNumId w:val="36"/>
  </w:num>
  <w:num w:numId="4">
    <w:abstractNumId w:val="30"/>
  </w:num>
  <w:num w:numId="5">
    <w:abstractNumId w:val="7"/>
  </w:num>
  <w:num w:numId="6">
    <w:abstractNumId w:val="18"/>
  </w:num>
  <w:num w:numId="7">
    <w:abstractNumId w:val="28"/>
  </w:num>
  <w:num w:numId="8">
    <w:abstractNumId w:val="19"/>
  </w:num>
  <w:num w:numId="9">
    <w:abstractNumId w:val="29"/>
  </w:num>
  <w:num w:numId="10">
    <w:abstractNumId w:val="11"/>
  </w:num>
  <w:num w:numId="11">
    <w:abstractNumId w:val="27"/>
  </w:num>
  <w:num w:numId="12">
    <w:abstractNumId w:val="4"/>
  </w:num>
  <w:num w:numId="13">
    <w:abstractNumId w:val="10"/>
  </w:num>
  <w:num w:numId="14">
    <w:abstractNumId w:val="23"/>
  </w:num>
  <w:num w:numId="15">
    <w:abstractNumId w:val="12"/>
  </w:num>
  <w:num w:numId="16">
    <w:abstractNumId w:val="33"/>
  </w:num>
  <w:num w:numId="17">
    <w:abstractNumId w:val="17"/>
  </w:num>
  <w:num w:numId="18">
    <w:abstractNumId w:val="34"/>
  </w:num>
  <w:num w:numId="19">
    <w:abstractNumId w:val="20"/>
  </w:num>
  <w:num w:numId="20">
    <w:abstractNumId w:val="35"/>
  </w:num>
  <w:num w:numId="21">
    <w:abstractNumId w:val="13"/>
  </w:num>
  <w:num w:numId="22">
    <w:abstractNumId w:val="16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26"/>
  </w:num>
  <w:num w:numId="28">
    <w:abstractNumId w:val="37"/>
  </w:num>
  <w:num w:numId="29">
    <w:abstractNumId w:val="31"/>
  </w:num>
  <w:num w:numId="30">
    <w:abstractNumId w:val="5"/>
  </w:num>
  <w:num w:numId="31">
    <w:abstractNumId w:val="22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1"/>
  </w:num>
  <w:num w:numId="38">
    <w:abstractNumId w:val="3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4"/>
  </w:num>
  <w:num w:numId="42">
    <w:abstractNumId w:val="15"/>
  </w:num>
  <w:num w:numId="43">
    <w:abstractNumId w:val="35"/>
  </w:num>
  <w:num w:numId="44">
    <w:abstractNumId w:val="35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 w:numId="47">
    <w:abstractNumId w:val="35"/>
  </w:num>
  <w:num w:numId="48">
    <w:abstractNumId w:val="35"/>
  </w:num>
  <w:num w:numId="49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C3A"/>
    <w:rsid w:val="000007A5"/>
    <w:rsid w:val="000027BC"/>
    <w:rsid w:val="00004789"/>
    <w:rsid w:val="00005FB5"/>
    <w:rsid w:val="000152C2"/>
    <w:rsid w:val="00015C84"/>
    <w:rsid w:val="000168ED"/>
    <w:rsid w:val="00016E28"/>
    <w:rsid w:val="00017DCB"/>
    <w:rsid w:val="0002095D"/>
    <w:rsid w:val="00023C3A"/>
    <w:rsid w:val="00025AB7"/>
    <w:rsid w:val="00034755"/>
    <w:rsid w:val="00037DC9"/>
    <w:rsid w:val="0004243A"/>
    <w:rsid w:val="000432B8"/>
    <w:rsid w:val="000436B4"/>
    <w:rsid w:val="00044D51"/>
    <w:rsid w:val="00047941"/>
    <w:rsid w:val="0005052F"/>
    <w:rsid w:val="0005238B"/>
    <w:rsid w:val="00055A51"/>
    <w:rsid w:val="00055C1A"/>
    <w:rsid w:val="00057FCF"/>
    <w:rsid w:val="00062E27"/>
    <w:rsid w:val="0006465C"/>
    <w:rsid w:val="00064667"/>
    <w:rsid w:val="00066DE1"/>
    <w:rsid w:val="00067935"/>
    <w:rsid w:val="00067EC9"/>
    <w:rsid w:val="00070185"/>
    <w:rsid w:val="000760B1"/>
    <w:rsid w:val="000779D9"/>
    <w:rsid w:val="00080A6E"/>
    <w:rsid w:val="00082BD6"/>
    <w:rsid w:val="0009447C"/>
    <w:rsid w:val="000A27A8"/>
    <w:rsid w:val="000A2D66"/>
    <w:rsid w:val="000A398C"/>
    <w:rsid w:val="000B28A9"/>
    <w:rsid w:val="000C597E"/>
    <w:rsid w:val="000D17DD"/>
    <w:rsid w:val="000D4BA8"/>
    <w:rsid w:val="000D6198"/>
    <w:rsid w:val="000D7489"/>
    <w:rsid w:val="000D7B1C"/>
    <w:rsid w:val="000F0104"/>
    <w:rsid w:val="000F164C"/>
    <w:rsid w:val="000F1707"/>
    <w:rsid w:val="000F42BE"/>
    <w:rsid w:val="000F4495"/>
    <w:rsid w:val="00101A6F"/>
    <w:rsid w:val="001208BA"/>
    <w:rsid w:val="00133333"/>
    <w:rsid w:val="00146F52"/>
    <w:rsid w:val="001471ED"/>
    <w:rsid w:val="00160D70"/>
    <w:rsid w:val="0016125A"/>
    <w:rsid w:val="00161508"/>
    <w:rsid w:val="00166903"/>
    <w:rsid w:val="00174C9C"/>
    <w:rsid w:val="001845F9"/>
    <w:rsid w:val="001853F6"/>
    <w:rsid w:val="00187EF3"/>
    <w:rsid w:val="00187F9D"/>
    <w:rsid w:val="001946AC"/>
    <w:rsid w:val="00194C40"/>
    <w:rsid w:val="001A1BB0"/>
    <w:rsid w:val="001A4C1E"/>
    <w:rsid w:val="001A67EE"/>
    <w:rsid w:val="001B41BA"/>
    <w:rsid w:val="001C4377"/>
    <w:rsid w:val="001C5D3B"/>
    <w:rsid w:val="001C7A65"/>
    <w:rsid w:val="001D0A01"/>
    <w:rsid w:val="001D4800"/>
    <w:rsid w:val="001D48D6"/>
    <w:rsid w:val="001D6E55"/>
    <w:rsid w:val="001E0753"/>
    <w:rsid w:val="001E3C78"/>
    <w:rsid w:val="001E57C8"/>
    <w:rsid w:val="001F16DA"/>
    <w:rsid w:val="001F7EB7"/>
    <w:rsid w:val="00201DB4"/>
    <w:rsid w:val="00211E6F"/>
    <w:rsid w:val="00214C2E"/>
    <w:rsid w:val="00214EE6"/>
    <w:rsid w:val="00215AFB"/>
    <w:rsid w:val="00216726"/>
    <w:rsid w:val="002172AC"/>
    <w:rsid w:val="00221E1C"/>
    <w:rsid w:val="00225907"/>
    <w:rsid w:val="00234CFE"/>
    <w:rsid w:val="00240D82"/>
    <w:rsid w:val="00242BE3"/>
    <w:rsid w:val="002438B5"/>
    <w:rsid w:val="00243F95"/>
    <w:rsid w:val="002454CC"/>
    <w:rsid w:val="0025388B"/>
    <w:rsid w:val="0025495E"/>
    <w:rsid w:val="00256AB5"/>
    <w:rsid w:val="00257141"/>
    <w:rsid w:val="00257ED7"/>
    <w:rsid w:val="002660B4"/>
    <w:rsid w:val="00270B8D"/>
    <w:rsid w:val="002729CF"/>
    <w:rsid w:val="002734AE"/>
    <w:rsid w:val="00276BEE"/>
    <w:rsid w:val="0027732D"/>
    <w:rsid w:val="002879EB"/>
    <w:rsid w:val="00290147"/>
    <w:rsid w:val="00293979"/>
    <w:rsid w:val="00295688"/>
    <w:rsid w:val="00295964"/>
    <w:rsid w:val="00297B33"/>
    <w:rsid w:val="002A01B7"/>
    <w:rsid w:val="002A1464"/>
    <w:rsid w:val="002A67F4"/>
    <w:rsid w:val="002B05E3"/>
    <w:rsid w:val="002B1194"/>
    <w:rsid w:val="002B2966"/>
    <w:rsid w:val="002B6289"/>
    <w:rsid w:val="002C6506"/>
    <w:rsid w:val="002D37F5"/>
    <w:rsid w:val="002E12C7"/>
    <w:rsid w:val="002E171A"/>
    <w:rsid w:val="002E32A8"/>
    <w:rsid w:val="002E4048"/>
    <w:rsid w:val="002F03A6"/>
    <w:rsid w:val="002F6D7C"/>
    <w:rsid w:val="00300531"/>
    <w:rsid w:val="00301600"/>
    <w:rsid w:val="00305718"/>
    <w:rsid w:val="00310346"/>
    <w:rsid w:val="00310F9B"/>
    <w:rsid w:val="0031210F"/>
    <w:rsid w:val="003179E1"/>
    <w:rsid w:val="00322B00"/>
    <w:rsid w:val="003315ED"/>
    <w:rsid w:val="003324DA"/>
    <w:rsid w:val="0033278E"/>
    <w:rsid w:val="00332FF7"/>
    <w:rsid w:val="00333791"/>
    <w:rsid w:val="003345F7"/>
    <w:rsid w:val="00334E9F"/>
    <w:rsid w:val="00337AB9"/>
    <w:rsid w:val="003417F6"/>
    <w:rsid w:val="00343781"/>
    <w:rsid w:val="00346462"/>
    <w:rsid w:val="00350CF3"/>
    <w:rsid w:val="00352292"/>
    <w:rsid w:val="00354369"/>
    <w:rsid w:val="003565B1"/>
    <w:rsid w:val="00362314"/>
    <w:rsid w:val="003632F1"/>
    <w:rsid w:val="00381BBA"/>
    <w:rsid w:val="003843BE"/>
    <w:rsid w:val="003848A4"/>
    <w:rsid w:val="003866C3"/>
    <w:rsid w:val="003904DD"/>
    <w:rsid w:val="00392FDB"/>
    <w:rsid w:val="0039474A"/>
    <w:rsid w:val="003A1F29"/>
    <w:rsid w:val="003A3DFA"/>
    <w:rsid w:val="003A61D2"/>
    <w:rsid w:val="003B0474"/>
    <w:rsid w:val="003B3C25"/>
    <w:rsid w:val="003B45BD"/>
    <w:rsid w:val="003B5EE4"/>
    <w:rsid w:val="003C233F"/>
    <w:rsid w:val="003C5C9B"/>
    <w:rsid w:val="003D0E5D"/>
    <w:rsid w:val="003D63F9"/>
    <w:rsid w:val="003E0E01"/>
    <w:rsid w:val="003E439C"/>
    <w:rsid w:val="003E450C"/>
    <w:rsid w:val="003F2345"/>
    <w:rsid w:val="003F4065"/>
    <w:rsid w:val="003F5071"/>
    <w:rsid w:val="00401F62"/>
    <w:rsid w:val="00403FD3"/>
    <w:rsid w:val="004047AD"/>
    <w:rsid w:val="004057F7"/>
    <w:rsid w:val="00407E5C"/>
    <w:rsid w:val="00411495"/>
    <w:rsid w:val="00412752"/>
    <w:rsid w:val="00412E26"/>
    <w:rsid w:val="004165C5"/>
    <w:rsid w:val="00417A1F"/>
    <w:rsid w:val="00417D6D"/>
    <w:rsid w:val="004226F9"/>
    <w:rsid w:val="00422E92"/>
    <w:rsid w:val="00422F2F"/>
    <w:rsid w:val="00434C86"/>
    <w:rsid w:val="00435379"/>
    <w:rsid w:val="004563DE"/>
    <w:rsid w:val="00456A9D"/>
    <w:rsid w:val="00457646"/>
    <w:rsid w:val="00460D68"/>
    <w:rsid w:val="00466876"/>
    <w:rsid w:val="00466D74"/>
    <w:rsid w:val="00467D25"/>
    <w:rsid w:val="00470C6A"/>
    <w:rsid w:val="00472C87"/>
    <w:rsid w:val="00473D94"/>
    <w:rsid w:val="004742DA"/>
    <w:rsid w:val="00476FBE"/>
    <w:rsid w:val="00490A0C"/>
    <w:rsid w:val="00490AA0"/>
    <w:rsid w:val="00493DA7"/>
    <w:rsid w:val="004947CB"/>
    <w:rsid w:val="00495A71"/>
    <w:rsid w:val="004A03E1"/>
    <w:rsid w:val="004A2014"/>
    <w:rsid w:val="004A3B2E"/>
    <w:rsid w:val="004A535B"/>
    <w:rsid w:val="004B296E"/>
    <w:rsid w:val="004B544E"/>
    <w:rsid w:val="004C16B3"/>
    <w:rsid w:val="004C6769"/>
    <w:rsid w:val="004C6F36"/>
    <w:rsid w:val="004C74C2"/>
    <w:rsid w:val="004D4E96"/>
    <w:rsid w:val="004D5BFF"/>
    <w:rsid w:val="004D6299"/>
    <w:rsid w:val="004D75A2"/>
    <w:rsid w:val="004E1A89"/>
    <w:rsid w:val="004E4AE0"/>
    <w:rsid w:val="004F0CDD"/>
    <w:rsid w:val="004F205A"/>
    <w:rsid w:val="004F26CE"/>
    <w:rsid w:val="004F5956"/>
    <w:rsid w:val="004F5AD4"/>
    <w:rsid w:val="004F651A"/>
    <w:rsid w:val="004F7F4F"/>
    <w:rsid w:val="00501B45"/>
    <w:rsid w:val="0050776D"/>
    <w:rsid w:val="0051292F"/>
    <w:rsid w:val="00513831"/>
    <w:rsid w:val="005252BE"/>
    <w:rsid w:val="00531773"/>
    <w:rsid w:val="00536BE7"/>
    <w:rsid w:val="005377D7"/>
    <w:rsid w:val="00541E08"/>
    <w:rsid w:val="00543B9B"/>
    <w:rsid w:val="00543D0C"/>
    <w:rsid w:val="00550A0A"/>
    <w:rsid w:val="00552A9E"/>
    <w:rsid w:val="00554CE4"/>
    <w:rsid w:val="00557F96"/>
    <w:rsid w:val="00561C6F"/>
    <w:rsid w:val="00563D24"/>
    <w:rsid w:val="0057258B"/>
    <w:rsid w:val="00574E76"/>
    <w:rsid w:val="00575759"/>
    <w:rsid w:val="00577442"/>
    <w:rsid w:val="00580A65"/>
    <w:rsid w:val="005856F7"/>
    <w:rsid w:val="00592216"/>
    <w:rsid w:val="00592A40"/>
    <w:rsid w:val="00593185"/>
    <w:rsid w:val="00593DA8"/>
    <w:rsid w:val="005956CE"/>
    <w:rsid w:val="005A14CC"/>
    <w:rsid w:val="005A383E"/>
    <w:rsid w:val="005A3D3D"/>
    <w:rsid w:val="005B3F79"/>
    <w:rsid w:val="005B47D1"/>
    <w:rsid w:val="005B74EE"/>
    <w:rsid w:val="005C0F0E"/>
    <w:rsid w:val="005C1D3A"/>
    <w:rsid w:val="005C51A8"/>
    <w:rsid w:val="005D15A5"/>
    <w:rsid w:val="005D5603"/>
    <w:rsid w:val="005E26FA"/>
    <w:rsid w:val="005E40EF"/>
    <w:rsid w:val="005E6F72"/>
    <w:rsid w:val="005E7DCD"/>
    <w:rsid w:val="005F6475"/>
    <w:rsid w:val="0060088F"/>
    <w:rsid w:val="006033D9"/>
    <w:rsid w:val="0060352B"/>
    <w:rsid w:val="006242C4"/>
    <w:rsid w:val="006249C5"/>
    <w:rsid w:val="006260D3"/>
    <w:rsid w:val="00630160"/>
    <w:rsid w:val="00632AEA"/>
    <w:rsid w:val="006350E9"/>
    <w:rsid w:val="00640403"/>
    <w:rsid w:val="006439B8"/>
    <w:rsid w:val="0064568F"/>
    <w:rsid w:val="00650963"/>
    <w:rsid w:val="00656E2E"/>
    <w:rsid w:val="0066424A"/>
    <w:rsid w:val="00665FDB"/>
    <w:rsid w:val="00666E39"/>
    <w:rsid w:val="006716CE"/>
    <w:rsid w:val="00675C25"/>
    <w:rsid w:val="00677D4F"/>
    <w:rsid w:val="00680EFD"/>
    <w:rsid w:val="00680F99"/>
    <w:rsid w:val="00686C4C"/>
    <w:rsid w:val="0069021B"/>
    <w:rsid w:val="00690991"/>
    <w:rsid w:val="00695E89"/>
    <w:rsid w:val="00697115"/>
    <w:rsid w:val="006A2AAB"/>
    <w:rsid w:val="006A35A1"/>
    <w:rsid w:val="006A5B00"/>
    <w:rsid w:val="006B0FF9"/>
    <w:rsid w:val="006B1184"/>
    <w:rsid w:val="006B26F8"/>
    <w:rsid w:val="006B595D"/>
    <w:rsid w:val="006B609C"/>
    <w:rsid w:val="006B60C1"/>
    <w:rsid w:val="006B7C6A"/>
    <w:rsid w:val="006C1CC0"/>
    <w:rsid w:val="006C26E1"/>
    <w:rsid w:val="006C583E"/>
    <w:rsid w:val="006C666B"/>
    <w:rsid w:val="006C759F"/>
    <w:rsid w:val="006D4EBD"/>
    <w:rsid w:val="006D68F8"/>
    <w:rsid w:val="006D6F5F"/>
    <w:rsid w:val="006E005F"/>
    <w:rsid w:val="006E0A98"/>
    <w:rsid w:val="006F0C1E"/>
    <w:rsid w:val="00700019"/>
    <w:rsid w:val="00700783"/>
    <w:rsid w:val="00703D00"/>
    <w:rsid w:val="00704A18"/>
    <w:rsid w:val="00706268"/>
    <w:rsid w:val="00714EDC"/>
    <w:rsid w:val="007166D3"/>
    <w:rsid w:val="007171F5"/>
    <w:rsid w:val="00720432"/>
    <w:rsid w:val="00723A9B"/>
    <w:rsid w:val="007241F8"/>
    <w:rsid w:val="007257BF"/>
    <w:rsid w:val="0073040F"/>
    <w:rsid w:val="00730D46"/>
    <w:rsid w:val="007342A5"/>
    <w:rsid w:val="00735EA9"/>
    <w:rsid w:val="007361CE"/>
    <w:rsid w:val="00736379"/>
    <w:rsid w:val="00741D29"/>
    <w:rsid w:val="007458F6"/>
    <w:rsid w:val="007469B2"/>
    <w:rsid w:val="00750C5B"/>
    <w:rsid w:val="007573DF"/>
    <w:rsid w:val="0076554A"/>
    <w:rsid w:val="00767D6F"/>
    <w:rsid w:val="00767F0D"/>
    <w:rsid w:val="007707A7"/>
    <w:rsid w:val="00772D09"/>
    <w:rsid w:val="007813BD"/>
    <w:rsid w:val="00784F71"/>
    <w:rsid w:val="00787584"/>
    <w:rsid w:val="00791B2C"/>
    <w:rsid w:val="00792A54"/>
    <w:rsid w:val="007955EC"/>
    <w:rsid w:val="00797F07"/>
    <w:rsid w:val="007A15D1"/>
    <w:rsid w:val="007A638F"/>
    <w:rsid w:val="007A6A20"/>
    <w:rsid w:val="007A6B77"/>
    <w:rsid w:val="007B159C"/>
    <w:rsid w:val="007B29F8"/>
    <w:rsid w:val="007B2C32"/>
    <w:rsid w:val="007B62A2"/>
    <w:rsid w:val="007B63A1"/>
    <w:rsid w:val="007B7B6B"/>
    <w:rsid w:val="007C0F62"/>
    <w:rsid w:val="007C2316"/>
    <w:rsid w:val="007C435C"/>
    <w:rsid w:val="007D2F0D"/>
    <w:rsid w:val="007D5A99"/>
    <w:rsid w:val="007D5F73"/>
    <w:rsid w:val="007E0490"/>
    <w:rsid w:val="007E0E45"/>
    <w:rsid w:val="007E2E2C"/>
    <w:rsid w:val="007E304F"/>
    <w:rsid w:val="007E3487"/>
    <w:rsid w:val="007E3FF0"/>
    <w:rsid w:val="007E4242"/>
    <w:rsid w:val="007E4F95"/>
    <w:rsid w:val="007F0DD6"/>
    <w:rsid w:val="007F5EAA"/>
    <w:rsid w:val="00803109"/>
    <w:rsid w:val="00803380"/>
    <w:rsid w:val="008049C2"/>
    <w:rsid w:val="0082529D"/>
    <w:rsid w:val="00830805"/>
    <w:rsid w:val="008312E5"/>
    <w:rsid w:val="00831318"/>
    <w:rsid w:val="0083298A"/>
    <w:rsid w:val="00832E7B"/>
    <w:rsid w:val="0083350C"/>
    <w:rsid w:val="00835DD2"/>
    <w:rsid w:val="008406BB"/>
    <w:rsid w:val="00841FFA"/>
    <w:rsid w:val="00844473"/>
    <w:rsid w:val="008454BC"/>
    <w:rsid w:val="00847DB3"/>
    <w:rsid w:val="008520B5"/>
    <w:rsid w:val="00852EC8"/>
    <w:rsid w:val="0085314A"/>
    <w:rsid w:val="008538F2"/>
    <w:rsid w:val="00854F11"/>
    <w:rsid w:val="00855ECD"/>
    <w:rsid w:val="00857F20"/>
    <w:rsid w:val="008663CE"/>
    <w:rsid w:val="0086738F"/>
    <w:rsid w:val="0087009E"/>
    <w:rsid w:val="00875E57"/>
    <w:rsid w:val="00876220"/>
    <w:rsid w:val="00876BD9"/>
    <w:rsid w:val="00881D55"/>
    <w:rsid w:val="00883FBE"/>
    <w:rsid w:val="00884706"/>
    <w:rsid w:val="0089223B"/>
    <w:rsid w:val="00892E03"/>
    <w:rsid w:val="0089332F"/>
    <w:rsid w:val="00894AB5"/>
    <w:rsid w:val="008A2703"/>
    <w:rsid w:val="008A3C3A"/>
    <w:rsid w:val="008B09B8"/>
    <w:rsid w:val="008B2267"/>
    <w:rsid w:val="008B42DB"/>
    <w:rsid w:val="008C1F15"/>
    <w:rsid w:val="008C56BF"/>
    <w:rsid w:val="008C58F6"/>
    <w:rsid w:val="008C5D1C"/>
    <w:rsid w:val="008C6D7D"/>
    <w:rsid w:val="008D0606"/>
    <w:rsid w:val="008D2A97"/>
    <w:rsid w:val="008D405A"/>
    <w:rsid w:val="008D52C0"/>
    <w:rsid w:val="008D67E6"/>
    <w:rsid w:val="008E7535"/>
    <w:rsid w:val="008F292D"/>
    <w:rsid w:val="00901658"/>
    <w:rsid w:val="009104EF"/>
    <w:rsid w:val="00910E8F"/>
    <w:rsid w:val="009130CE"/>
    <w:rsid w:val="00913B36"/>
    <w:rsid w:val="0091427F"/>
    <w:rsid w:val="009220E3"/>
    <w:rsid w:val="00923F3C"/>
    <w:rsid w:val="0092611C"/>
    <w:rsid w:val="00932A1C"/>
    <w:rsid w:val="0093790C"/>
    <w:rsid w:val="009416FD"/>
    <w:rsid w:val="00942A69"/>
    <w:rsid w:val="00943B70"/>
    <w:rsid w:val="009539E8"/>
    <w:rsid w:val="00954B6D"/>
    <w:rsid w:val="00956237"/>
    <w:rsid w:val="00957428"/>
    <w:rsid w:val="00961D32"/>
    <w:rsid w:val="00961DC0"/>
    <w:rsid w:val="00963F0F"/>
    <w:rsid w:val="009647A8"/>
    <w:rsid w:val="009656BC"/>
    <w:rsid w:val="00967D1C"/>
    <w:rsid w:val="00970E31"/>
    <w:rsid w:val="00972757"/>
    <w:rsid w:val="009775EE"/>
    <w:rsid w:val="00983A1C"/>
    <w:rsid w:val="009843A6"/>
    <w:rsid w:val="00985675"/>
    <w:rsid w:val="009865FB"/>
    <w:rsid w:val="00992EA8"/>
    <w:rsid w:val="00997004"/>
    <w:rsid w:val="009977ED"/>
    <w:rsid w:val="009A0182"/>
    <w:rsid w:val="009A1439"/>
    <w:rsid w:val="009A23A1"/>
    <w:rsid w:val="009A2B22"/>
    <w:rsid w:val="009A351C"/>
    <w:rsid w:val="009B09DE"/>
    <w:rsid w:val="009B41C1"/>
    <w:rsid w:val="009C38A2"/>
    <w:rsid w:val="009D4492"/>
    <w:rsid w:val="009D7F19"/>
    <w:rsid w:val="009E27DC"/>
    <w:rsid w:val="009E6803"/>
    <w:rsid w:val="009F36EF"/>
    <w:rsid w:val="009F6917"/>
    <w:rsid w:val="009F6943"/>
    <w:rsid w:val="009F7141"/>
    <w:rsid w:val="009F7955"/>
    <w:rsid w:val="00A003D1"/>
    <w:rsid w:val="00A00F07"/>
    <w:rsid w:val="00A02E82"/>
    <w:rsid w:val="00A05136"/>
    <w:rsid w:val="00A10B59"/>
    <w:rsid w:val="00A1269E"/>
    <w:rsid w:val="00A13245"/>
    <w:rsid w:val="00A15596"/>
    <w:rsid w:val="00A30E9E"/>
    <w:rsid w:val="00A34532"/>
    <w:rsid w:val="00A3518A"/>
    <w:rsid w:val="00A3787D"/>
    <w:rsid w:val="00A42056"/>
    <w:rsid w:val="00A42AD9"/>
    <w:rsid w:val="00A42F8B"/>
    <w:rsid w:val="00A56B54"/>
    <w:rsid w:val="00A611B0"/>
    <w:rsid w:val="00A628B6"/>
    <w:rsid w:val="00A648A7"/>
    <w:rsid w:val="00A65293"/>
    <w:rsid w:val="00A67391"/>
    <w:rsid w:val="00A67DBD"/>
    <w:rsid w:val="00A71006"/>
    <w:rsid w:val="00A7637E"/>
    <w:rsid w:val="00A80556"/>
    <w:rsid w:val="00A8251F"/>
    <w:rsid w:val="00A85136"/>
    <w:rsid w:val="00A86628"/>
    <w:rsid w:val="00A96CE4"/>
    <w:rsid w:val="00A9749F"/>
    <w:rsid w:val="00AA35D1"/>
    <w:rsid w:val="00AA3FDD"/>
    <w:rsid w:val="00AA4884"/>
    <w:rsid w:val="00AA5080"/>
    <w:rsid w:val="00AB1FD6"/>
    <w:rsid w:val="00AB263D"/>
    <w:rsid w:val="00AC248F"/>
    <w:rsid w:val="00AE3877"/>
    <w:rsid w:val="00AE4AEB"/>
    <w:rsid w:val="00AE4DA5"/>
    <w:rsid w:val="00AE5BE9"/>
    <w:rsid w:val="00AF2B3A"/>
    <w:rsid w:val="00AF72AD"/>
    <w:rsid w:val="00B00A59"/>
    <w:rsid w:val="00B0291E"/>
    <w:rsid w:val="00B0608F"/>
    <w:rsid w:val="00B142E4"/>
    <w:rsid w:val="00B1581F"/>
    <w:rsid w:val="00B1786E"/>
    <w:rsid w:val="00B2020D"/>
    <w:rsid w:val="00B2530D"/>
    <w:rsid w:val="00B269C3"/>
    <w:rsid w:val="00B34515"/>
    <w:rsid w:val="00B35C83"/>
    <w:rsid w:val="00B43323"/>
    <w:rsid w:val="00B451F3"/>
    <w:rsid w:val="00B461FA"/>
    <w:rsid w:val="00B4669F"/>
    <w:rsid w:val="00B52353"/>
    <w:rsid w:val="00B52B0B"/>
    <w:rsid w:val="00B54343"/>
    <w:rsid w:val="00B54B57"/>
    <w:rsid w:val="00B54C32"/>
    <w:rsid w:val="00B56F15"/>
    <w:rsid w:val="00B61D9C"/>
    <w:rsid w:val="00B647C2"/>
    <w:rsid w:val="00B70068"/>
    <w:rsid w:val="00B80037"/>
    <w:rsid w:val="00B806A5"/>
    <w:rsid w:val="00B81197"/>
    <w:rsid w:val="00B82DD9"/>
    <w:rsid w:val="00B841BF"/>
    <w:rsid w:val="00B849A6"/>
    <w:rsid w:val="00B95EC9"/>
    <w:rsid w:val="00BA0D51"/>
    <w:rsid w:val="00BA4E55"/>
    <w:rsid w:val="00BA5560"/>
    <w:rsid w:val="00BB219D"/>
    <w:rsid w:val="00BB2985"/>
    <w:rsid w:val="00BB3A5E"/>
    <w:rsid w:val="00BC1299"/>
    <w:rsid w:val="00BC377B"/>
    <w:rsid w:val="00BD0E32"/>
    <w:rsid w:val="00BD34FE"/>
    <w:rsid w:val="00BD3648"/>
    <w:rsid w:val="00BD468B"/>
    <w:rsid w:val="00BD4D9B"/>
    <w:rsid w:val="00BE6493"/>
    <w:rsid w:val="00BE6DD6"/>
    <w:rsid w:val="00BE7DDA"/>
    <w:rsid w:val="00BE7E8E"/>
    <w:rsid w:val="00BF1E72"/>
    <w:rsid w:val="00C01640"/>
    <w:rsid w:val="00C03EB3"/>
    <w:rsid w:val="00C04485"/>
    <w:rsid w:val="00C05C09"/>
    <w:rsid w:val="00C0624A"/>
    <w:rsid w:val="00C121A0"/>
    <w:rsid w:val="00C1230A"/>
    <w:rsid w:val="00C16333"/>
    <w:rsid w:val="00C17574"/>
    <w:rsid w:val="00C20CD7"/>
    <w:rsid w:val="00C24C9F"/>
    <w:rsid w:val="00C25C48"/>
    <w:rsid w:val="00C26D07"/>
    <w:rsid w:val="00C335ED"/>
    <w:rsid w:val="00C41C63"/>
    <w:rsid w:val="00C542DC"/>
    <w:rsid w:val="00C547BB"/>
    <w:rsid w:val="00C74E45"/>
    <w:rsid w:val="00C74EA7"/>
    <w:rsid w:val="00C7672B"/>
    <w:rsid w:val="00C81578"/>
    <w:rsid w:val="00C81D81"/>
    <w:rsid w:val="00C825DD"/>
    <w:rsid w:val="00C835F9"/>
    <w:rsid w:val="00C8556C"/>
    <w:rsid w:val="00C9257B"/>
    <w:rsid w:val="00C92CFF"/>
    <w:rsid w:val="00C94A58"/>
    <w:rsid w:val="00CA06D5"/>
    <w:rsid w:val="00CA2B03"/>
    <w:rsid w:val="00CA369D"/>
    <w:rsid w:val="00CA3C8B"/>
    <w:rsid w:val="00CA3DB1"/>
    <w:rsid w:val="00CA6448"/>
    <w:rsid w:val="00CB6CC4"/>
    <w:rsid w:val="00CB6D22"/>
    <w:rsid w:val="00CC20AD"/>
    <w:rsid w:val="00CC59B1"/>
    <w:rsid w:val="00CC6B52"/>
    <w:rsid w:val="00CD4559"/>
    <w:rsid w:val="00CD4ACB"/>
    <w:rsid w:val="00CE30A8"/>
    <w:rsid w:val="00CE3CF0"/>
    <w:rsid w:val="00CE71E7"/>
    <w:rsid w:val="00CF7757"/>
    <w:rsid w:val="00D020AF"/>
    <w:rsid w:val="00D04DAD"/>
    <w:rsid w:val="00D05DDC"/>
    <w:rsid w:val="00D14595"/>
    <w:rsid w:val="00D16462"/>
    <w:rsid w:val="00D17C9E"/>
    <w:rsid w:val="00D20DCF"/>
    <w:rsid w:val="00D26BB6"/>
    <w:rsid w:val="00D27E82"/>
    <w:rsid w:val="00D360E8"/>
    <w:rsid w:val="00D375C9"/>
    <w:rsid w:val="00D37F4B"/>
    <w:rsid w:val="00D500EF"/>
    <w:rsid w:val="00D65729"/>
    <w:rsid w:val="00D720EB"/>
    <w:rsid w:val="00D7353E"/>
    <w:rsid w:val="00D753E9"/>
    <w:rsid w:val="00D76938"/>
    <w:rsid w:val="00D8334F"/>
    <w:rsid w:val="00D86E0D"/>
    <w:rsid w:val="00D92C4F"/>
    <w:rsid w:val="00D933A4"/>
    <w:rsid w:val="00D94EA0"/>
    <w:rsid w:val="00D95108"/>
    <w:rsid w:val="00D956D5"/>
    <w:rsid w:val="00D97280"/>
    <w:rsid w:val="00DA219F"/>
    <w:rsid w:val="00DA56D1"/>
    <w:rsid w:val="00DB6C81"/>
    <w:rsid w:val="00DB7C6B"/>
    <w:rsid w:val="00DC0D96"/>
    <w:rsid w:val="00DC58D4"/>
    <w:rsid w:val="00DC58FA"/>
    <w:rsid w:val="00DC6118"/>
    <w:rsid w:val="00DC6BEF"/>
    <w:rsid w:val="00DD042B"/>
    <w:rsid w:val="00DD4DF0"/>
    <w:rsid w:val="00DD6F60"/>
    <w:rsid w:val="00DD72FD"/>
    <w:rsid w:val="00DE21AB"/>
    <w:rsid w:val="00DE3F27"/>
    <w:rsid w:val="00DE6106"/>
    <w:rsid w:val="00DE7163"/>
    <w:rsid w:val="00DF095E"/>
    <w:rsid w:val="00DF1C8B"/>
    <w:rsid w:val="00DF233B"/>
    <w:rsid w:val="00DF5661"/>
    <w:rsid w:val="00E0009E"/>
    <w:rsid w:val="00E01CBF"/>
    <w:rsid w:val="00E043BC"/>
    <w:rsid w:val="00E06211"/>
    <w:rsid w:val="00E06C70"/>
    <w:rsid w:val="00E1291D"/>
    <w:rsid w:val="00E130F4"/>
    <w:rsid w:val="00E13B64"/>
    <w:rsid w:val="00E14026"/>
    <w:rsid w:val="00E223D1"/>
    <w:rsid w:val="00E22EFD"/>
    <w:rsid w:val="00E23088"/>
    <w:rsid w:val="00E2464C"/>
    <w:rsid w:val="00E2498E"/>
    <w:rsid w:val="00E2515C"/>
    <w:rsid w:val="00E25A0E"/>
    <w:rsid w:val="00E276DE"/>
    <w:rsid w:val="00E31F93"/>
    <w:rsid w:val="00E32576"/>
    <w:rsid w:val="00E342B7"/>
    <w:rsid w:val="00E3482C"/>
    <w:rsid w:val="00E34B64"/>
    <w:rsid w:val="00E36C84"/>
    <w:rsid w:val="00E52AF3"/>
    <w:rsid w:val="00E57D25"/>
    <w:rsid w:val="00E606A1"/>
    <w:rsid w:val="00E61804"/>
    <w:rsid w:val="00E662A8"/>
    <w:rsid w:val="00E670B0"/>
    <w:rsid w:val="00E72465"/>
    <w:rsid w:val="00E72EC2"/>
    <w:rsid w:val="00E73FD6"/>
    <w:rsid w:val="00E76B81"/>
    <w:rsid w:val="00E77481"/>
    <w:rsid w:val="00E90858"/>
    <w:rsid w:val="00E91241"/>
    <w:rsid w:val="00E93D79"/>
    <w:rsid w:val="00E96BFD"/>
    <w:rsid w:val="00EA7ABD"/>
    <w:rsid w:val="00EB197D"/>
    <w:rsid w:val="00EB3B1A"/>
    <w:rsid w:val="00EB52D2"/>
    <w:rsid w:val="00EB6AE9"/>
    <w:rsid w:val="00EC3A55"/>
    <w:rsid w:val="00EC4F40"/>
    <w:rsid w:val="00EC7060"/>
    <w:rsid w:val="00ED1A50"/>
    <w:rsid w:val="00ED4E15"/>
    <w:rsid w:val="00ED5A2D"/>
    <w:rsid w:val="00ED6B08"/>
    <w:rsid w:val="00EE0DCE"/>
    <w:rsid w:val="00EE3B4C"/>
    <w:rsid w:val="00EE42CB"/>
    <w:rsid w:val="00EE43F8"/>
    <w:rsid w:val="00EE4810"/>
    <w:rsid w:val="00EE5605"/>
    <w:rsid w:val="00EE6B8E"/>
    <w:rsid w:val="00F014E5"/>
    <w:rsid w:val="00F04F46"/>
    <w:rsid w:val="00F227BC"/>
    <w:rsid w:val="00F24163"/>
    <w:rsid w:val="00F24A69"/>
    <w:rsid w:val="00F27E9E"/>
    <w:rsid w:val="00F301DE"/>
    <w:rsid w:val="00F4035C"/>
    <w:rsid w:val="00F424AE"/>
    <w:rsid w:val="00F43999"/>
    <w:rsid w:val="00F45C40"/>
    <w:rsid w:val="00F55049"/>
    <w:rsid w:val="00F55A9F"/>
    <w:rsid w:val="00F55D7C"/>
    <w:rsid w:val="00F61586"/>
    <w:rsid w:val="00F62A87"/>
    <w:rsid w:val="00F70C80"/>
    <w:rsid w:val="00F7384C"/>
    <w:rsid w:val="00F75891"/>
    <w:rsid w:val="00F77D21"/>
    <w:rsid w:val="00F849D0"/>
    <w:rsid w:val="00F924E2"/>
    <w:rsid w:val="00F94832"/>
    <w:rsid w:val="00FA1226"/>
    <w:rsid w:val="00FA7D15"/>
    <w:rsid w:val="00FB0B58"/>
    <w:rsid w:val="00FD1C87"/>
    <w:rsid w:val="00FE01CE"/>
    <w:rsid w:val="00FE2873"/>
    <w:rsid w:val="00FE6234"/>
    <w:rsid w:val="00FF0EBA"/>
    <w:rsid w:val="00FF20D4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B69E3"/>
  <w15:docId w15:val="{3E46D411-7448-4E01-8404-212E76C90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0DC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0DCF"/>
    <w:pPr>
      <w:keepNext/>
      <w:numPr>
        <w:numId w:val="20"/>
      </w:numPr>
      <w:spacing w:before="240" w:after="120"/>
      <w:outlineLvl w:val="0"/>
    </w:pPr>
    <w:rPr>
      <w:b/>
      <w:kern w:val="28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D20DCF"/>
    <w:pPr>
      <w:keepNext/>
      <w:numPr>
        <w:ilvl w:val="1"/>
        <w:numId w:val="20"/>
      </w:numPr>
      <w:spacing w:after="120"/>
      <w:jc w:val="both"/>
      <w:outlineLvl w:val="1"/>
    </w:pPr>
    <w:rPr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D20DCF"/>
    <w:pPr>
      <w:keepNext/>
      <w:numPr>
        <w:ilvl w:val="2"/>
        <w:numId w:val="20"/>
      </w:numPr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D20DCF"/>
    <w:pPr>
      <w:keepNext/>
      <w:numPr>
        <w:ilvl w:val="3"/>
        <w:numId w:val="20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0DCF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20DCF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20DCF"/>
    <w:pPr>
      <w:numPr>
        <w:ilvl w:val="6"/>
        <w:numId w:val="20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20DCF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20DCF"/>
    <w:pPr>
      <w:numPr>
        <w:ilvl w:val="8"/>
        <w:numId w:val="20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20DCF"/>
    <w:rPr>
      <w:rFonts w:ascii="Times New Roman" w:eastAsia="Times New Roman" w:hAnsi="Times New Roman" w:cs="Times New Roman"/>
      <w:b/>
      <w:kern w:val="28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D20DCF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D20DCF"/>
    <w:rPr>
      <w:rFonts w:ascii="Times New Roman" w:eastAsia="Times New Roman" w:hAnsi="Times New Roman" w:cs="Times New Roman"/>
      <w:b/>
      <w:bCs/>
      <w:sz w:val="26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20DCF"/>
    <w:rPr>
      <w:rFonts w:ascii="Times New Roman" w:eastAsia="Times New Roman" w:hAnsi="Times New Roman" w:cs="Times New Roman"/>
      <w:b/>
      <w:bCs/>
      <w:sz w:val="2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20DCF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20DCF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20DCF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20DCF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20DCF"/>
    <w:rPr>
      <w:rFonts w:ascii="Calibri Light" w:eastAsia="Times New Roman" w:hAnsi="Calibri Light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D20D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styleId="slostrnky">
    <w:name w:val="page number"/>
    <w:basedOn w:val="Standardnpsmoodstavce"/>
    <w:rsid w:val="00D20DCF"/>
  </w:style>
  <w:style w:type="paragraph" w:styleId="Zkladntextodsazen">
    <w:name w:val="Body Text Indent"/>
    <w:basedOn w:val="Normln"/>
    <w:link w:val="ZkladntextodsazenChar"/>
    <w:rsid w:val="00D20DCF"/>
    <w:pPr>
      <w:ind w:left="426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D20DCF"/>
    <w:pPr>
      <w:ind w:left="1416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20DCF"/>
    <w:pPr>
      <w:ind w:left="705" w:hanging="705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kladntext">
    <w:name w:val="Body Text"/>
    <w:basedOn w:val="Normln"/>
    <w:link w:val="ZkladntextChar"/>
    <w:rsid w:val="00D20DC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D20DCF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D20DC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D20D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20DCF"/>
    <w:rPr>
      <w:rFonts w:ascii="Tahoma" w:eastAsia="Times New Roman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D20DCF"/>
    <w:pPr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D20DC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rsid w:val="00D20D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0DCF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Style1">
    <w:name w:val="Style 1"/>
    <w:basedOn w:val="Normln"/>
    <w:rsid w:val="00D20DCF"/>
    <w:pPr>
      <w:widowControl w:val="0"/>
      <w:suppressAutoHyphens/>
      <w:autoSpaceDE w:val="0"/>
      <w:ind w:left="72"/>
    </w:pPr>
    <w:rPr>
      <w:sz w:val="24"/>
      <w:szCs w:val="24"/>
      <w:lang w:eastAsia="ar-SA"/>
    </w:rPr>
  </w:style>
  <w:style w:type="character" w:styleId="Odkaznakoment">
    <w:name w:val="annotation reference"/>
    <w:unhideWhenUsed/>
    <w:rsid w:val="00D20D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0D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0DC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0D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0DC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Nad,Odstavec_muj,Odstavec cíl se seznamem,Odstavec se seznamem5,Odrážky,List Paragraph (Czech Tourism),xxxxx,Odrazky,Bullet List,lp1,Puce,Use Case List Paragraph,Heading2,Bullet for no #'s,Body Bullet,List bullet,List Paragraph 1"/>
    <w:basedOn w:val="Normln"/>
    <w:link w:val="OdstavecseseznamemChar"/>
    <w:uiPriority w:val="34"/>
    <w:qFormat/>
    <w:rsid w:val="00D20DCF"/>
    <w:pPr>
      <w:ind w:left="708"/>
    </w:pPr>
  </w:style>
  <w:style w:type="paragraph" w:styleId="Revize">
    <w:name w:val="Revision"/>
    <w:hidden/>
    <w:uiPriority w:val="99"/>
    <w:semiHidden/>
    <w:rsid w:val="00D20DC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xmsonormal">
    <w:name w:val="x_msonormal"/>
    <w:basedOn w:val="Normln"/>
    <w:rsid w:val="00D20DC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Standardnpsmoodstavce"/>
    <w:rsid w:val="00D20DCF"/>
  </w:style>
  <w:style w:type="table" w:styleId="Mkatabulky">
    <w:name w:val="Table Grid"/>
    <w:basedOn w:val="Normlntabulka"/>
    <w:uiPriority w:val="39"/>
    <w:rsid w:val="00D20D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Codrka1">
    <w:name w:val="FSCodrážka1"/>
    <w:basedOn w:val="Normln"/>
    <w:next w:val="Normln"/>
    <w:qFormat/>
    <w:rsid w:val="00D20DCF"/>
    <w:pPr>
      <w:numPr>
        <w:numId w:val="3"/>
      </w:numPr>
      <w:tabs>
        <w:tab w:val="left" w:pos="641"/>
      </w:tabs>
      <w:spacing w:after="120" w:line="300" w:lineRule="atLeast"/>
      <w:jc w:val="both"/>
    </w:pPr>
    <w:rPr>
      <w:rFonts w:ascii="Tahoma" w:hAnsi="Tahoma"/>
      <w:sz w:val="20"/>
    </w:rPr>
  </w:style>
  <w:style w:type="paragraph" w:customStyle="1" w:styleId="FSCodrka3">
    <w:name w:val="FSCodrážka3"/>
    <w:basedOn w:val="Normln"/>
    <w:next w:val="Normln"/>
    <w:rsid w:val="00D20DCF"/>
    <w:pPr>
      <w:numPr>
        <w:numId w:val="4"/>
      </w:numPr>
      <w:tabs>
        <w:tab w:val="left" w:pos="1775"/>
      </w:tabs>
      <w:spacing w:after="120"/>
      <w:contextualSpacing/>
      <w:jc w:val="both"/>
    </w:pPr>
    <w:rPr>
      <w:rFonts w:ascii="Tahoma" w:hAnsi="Tahoma"/>
      <w:sz w:val="20"/>
    </w:rPr>
  </w:style>
  <w:style w:type="paragraph" w:customStyle="1" w:styleId="FSCtabulkovtext">
    <w:name w:val="FSCtabulkový text"/>
    <w:basedOn w:val="Normln"/>
    <w:rsid w:val="00D20DCF"/>
    <w:pPr>
      <w:spacing w:line="200" w:lineRule="atLeast"/>
      <w:jc w:val="both"/>
    </w:pPr>
    <w:rPr>
      <w:rFonts w:ascii="Tahoma" w:hAnsi="Tahoma"/>
      <w:sz w:val="16"/>
    </w:rPr>
  </w:style>
  <w:style w:type="paragraph" w:customStyle="1" w:styleId="FSCNormal">
    <w:name w:val="FSCNormal"/>
    <w:link w:val="FSCNormalChar"/>
    <w:qFormat/>
    <w:rsid w:val="00D20DCF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D20DCF"/>
    <w:rPr>
      <w:rFonts w:ascii="Tahoma" w:eastAsia="Times New Roman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D20DCF"/>
    <w:pPr>
      <w:numPr>
        <w:numId w:val="5"/>
      </w:numPr>
      <w:tabs>
        <w:tab w:val="left" w:pos="1208"/>
      </w:tabs>
      <w:spacing w:after="60"/>
      <w:ind w:left="720"/>
    </w:pPr>
  </w:style>
  <w:style w:type="paragraph" w:customStyle="1" w:styleId="RLTextlnkuslovan">
    <w:name w:val="RL Text článku číslovaný"/>
    <w:basedOn w:val="Normln"/>
    <w:uiPriority w:val="99"/>
    <w:rsid w:val="00D20DCF"/>
    <w:pPr>
      <w:numPr>
        <w:ilvl w:val="1"/>
        <w:numId w:val="6"/>
      </w:numPr>
      <w:spacing w:after="120" w:line="280" w:lineRule="exact"/>
      <w:jc w:val="both"/>
    </w:pPr>
    <w:rPr>
      <w:rFonts w:ascii="Garamond" w:hAnsi="Garamond"/>
      <w:sz w:val="24"/>
      <w:szCs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D20DCF"/>
    <w:pPr>
      <w:keepNext/>
      <w:numPr>
        <w:numId w:val="6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Odstavec2">
    <w:name w:val="Odstavec2"/>
    <w:basedOn w:val="Normln"/>
    <w:qFormat/>
    <w:rsid w:val="00D20DCF"/>
    <w:pPr>
      <w:numPr>
        <w:ilvl w:val="1"/>
        <w:numId w:val="7"/>
      </w:numPr>
      <w:tabs>
        <w:tab w:val="left" w:pos="567"/>
      </w:tabs>
      <w:spacing w:after="120"/>
      <w:jc w:val="both"/>
    </w:pPr>
    <w:rPr>
      <w:rFonts w:ascii="Arial" w:hAnsi="Arial"/>
      <w:sz w:val="20"/>
    </w:rPr>
  </w:style>
  <w:style w:type="paragraph" w:customStyle="1" w:styleId="Odstavec3">
    <w:name w:val="Odstavec3"/>
    <w:basedOn w:val="Odstavec2"/>
    <w:qFormat/>
    <w:rsid w:val="00D20DCF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D20DCF"/>
    <w:pPr>
      <w:numPr>
        <w:numId w:val="7"/>
      </w:numPr>
      <w:spacing w:before="600" w:after="120"/>
      <w:jc w:val="center"/>
    </w:pPr>
    <w:rPr>
      <w:rFonts w:ascii="Arial" w:hAnsi="Arial"/>
      <w:b/>
      <w:bCs/>
      <w:sz w:val="24"/>
    </w:rPr>
  </w:style>
  <w:style w:type="paragraph" w:customStyle="1" w:styleId="Odstavec4">
    <w:name w:val="Odstavec4"/>
    <w:basedOn w:val="Odstavec3"/>
    <w:qFormat/>
    <w:rsid w:val="00D20DCF"/>
    <w:pPr>
      <w:numPr>
        <w:ilvl w:val="3"/>
      </w:numPr>
      <w:tabs>
        <w:tab w:val="left" w:pos="1701"/>
      </w:tabs>
    </w:pPr>
  </w:style>
  <w:style w:type="character" w:styleId="Hypertextovodkaz">
    <w:name w:val="Hyperlink"/>
    <w:uiPriority w:val="99"/>
    <w:unhideWhenUsed/>
    <w:rsid w:val="00D20DCF"/>
    <w:rPr>
      <w:color w:val="0000FF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D20D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D20D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D20DCF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D20DCF"/>
    <w:pPr>
      <w:tabs>
        <w:tab w:val="clear" w:pos="792"/>
        <w:tab w:val="num" w:pos="504"/>
      </w:tabs>
      <w:ind w:left="504" w:hanging="504"/>
    </w:pPr>
  </w:style>
  <w:style w:type="character" w:styleId="Zstupntext">
    <w:name w:val="Placeholder Text"/>
    <w:basedOn w:val="Standardnpsmoodstavce"/>
    <w:uiPriority w:val="99"/>
    <w:semiHidden/>
    <w:rsid w:val="001A1BB0"/>
    <w:rPr>
      <w:color w:val="808080"/>
    </w:rPr>
  </w:style>
  <w:style w:type="character" w:styleId="Sledovanodkaz">
    <w:name w:val="FollowedHyperlink"/>
    <w:basedOn w:val="Standardnpsmoodstavce"/>
    <w:uiPriority w:val="99"/>
    <w:semiHidden/>
    <w:unhideWhenUsed/>
    <w:rsid w:val="00910E8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70B8D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List Paragraph (Czech Tourism) Char,xxxxx Char,Odrazky Char,Bullet List Char,lp1 Char,Puce Char,Use Case List Paragraph Char"/>
    <w:basedOn w:val="Standardnpsmoodstavce"/>
    <w:link w:val="Odstavecseseznamem"/>
    <w:uiPriority w:val="34"/>
    <w:locked/>
    <w:rsid w:val="00080A6E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Druh">
    <w:name w:val="Druhý"/>
    <w:basedOn w:val="Nadpis2"/>
    <w:qFormat/>
    <w:rsid w:val="00080A6E"/>
    <w:pPr>
      <w:keepLines/>
      <w:numPr>
        <w:numId w:val="29"/>
      </w:numPr>
      <w:spacing w:line="276" w:lineRule="auto"/>
      <w:ind w:left="431" w:hanging="573"/>
    </w:pPr>
    <w:rPr>
      <w:bCs w:val="0"/>
    </w:rPr>
  </w:style>
  <w:style w:type="character" w:customStyle="1" w:styleId="highlight">
    <w:name w:val="highlight"/>
    <w:basedOn w:val="Standardnpsmoodstavce"/>
    <w:rsid w:val="00466D74"/>
  </w:style>
  <w:style w:type="paragraph" w:customStyle="1" w:styleId="slolnku">
    <w:name w:val="Číslo článku"/>
    <w:basedOn w:val="Normln"/>
    <w:next w:val="Normln"/>
    <w:rsid w:val="00855ECD"/>
    <w:pPr>
      <w:keepNext/>
      <w:numPr>
        <w:numId w:val="3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</w:rPr>
  </w:style>
  <w:style w:type="paragraph" w:customStyle="1" w:styleId="Textodst1sl">
    <w:name w:val="Text odst.1čísl"/>
    <w:basedOn w:val="Normln"/>
    <w:link w:val="Textodst1slChar"/>
    <w:rsid w:val="00855ECD"/>
    <w:pPr>
      <w:numPr>
        <w:ilvl w:val="1"/>
        <w:numId w:val="32"/>
      </w:numPr>
      <w:tabs>
        <w:tab w:val="left" w:pos="0"/>
        <w:tab w:val="left" w:pos="284"/>
      </w:tabs>
      <w:spacing w:before="80"/>
      <w:jc w:val="both"/>
      <w:outlineLvl w:val="1"/>
    </w:pPr>
    <w:rPr>
      <w:sz w:val="24"/>
    </w:rPr>
  </w:style>
  <w:style w:type="paragraph" w:customStyle="1" w:styleId="Textodst2slovan">
    <w:name w:val="Text odst.2 číslovaný"/>
    <w:basedOn w:val="Textodst1sl"/>
    <w:rsid w:val="00855ECD"/>
    <w:pPr>
      <w:numPr>
        <w:ilvl w:val="2"/>
      </w:numPr>
      <w:tabs>
        <w:tab w:val="clear" w:pos="0"/>
        <w:tab w:val="clear" w:pos="284"/>
        <w:tab w:val="clear" w:pos="992"/>
        <w:tab w:val="num" w:pos="720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855ECD"/>
    <w:pPr>
      <w:numPr>
        <w:ilvl w:val="3"/>
      </w:numPr>
      <w:spacing w:before="0"/>
      <w:outlineLvl w:val="3"/>
    </w:pPr>
  </w:style>
  <w:style w:type="character" w:customStyle="1" w:styleId="Textodst1slChar">
    <w:name w:val="Text odst.1čísl Char"/>
    <w:link w:val="Textodst1sl"/>
    <w:rsid w:val="00B00A5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DAB1F-F75F-4405-B7DA-416A999DE190}"/>
      </w:docPartPr>
      <w:docPartBody>
        <w:p w:rsidR="00C25AEB" w:rsidRDefault="00C25AEB">
          <w:r w:rsidRPr="00124F45">
            <w:rPr>
              <w:rStyle w:val="Zstupntext"/>
            </w:rPr>
            <w:t>Klikněte sem a zadejte text.</w:t>
          </w:r>
        </w:p>
      </w:docPartBody>
    </w:docPart>
    <w:docPart>
      <w:docPartPr>
        <w:name w:val="BE402E8E48954073919304E38BD31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DAA32-550A-45F7-BCF7-B8C12124FEAA}"/>
      </w:docPartPr>
      <w:docPartBody>
        <w:p w:rsidR="00C2036F" w:rsidRDefault="006311BB" w:rsidP="006311BB">
          <w:pPr>
            <w:pStyle w:val="BE402E8E48954073919304E38BD31770"/>
          </w:pPr>
          <w:r w:rsidRPr="00124F45">
            <w:rPr>
              <w:rStyle w:val="Zstupntext"/>
            </w:rPr>
            <w:t>Klikněte sem a zadejte text.</w:t>
          </w:r>
        </w:p>
      </w:docPartBody>
    </w:docPart>
    <w:docPart>
      <w:docPartPr>
        <w:name w:val="54B00C9C232D48B784981114511FBF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F9774-A747-45F3-878B-3B5BFAA456FB}"/>
      </w:docPartPr>
      <w:docPartBody>
        <w:p w:rsidR="006D5340" w:rsidRDefault="00C23446" w:rsidP="00C23446">
          <w:pPr>
            <w:pStyle w:val="54B00C9C232D48B784981114511FBF69"/>
          </w:pPr>
          <w:r w:rsidRPr="00124F45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5AEB"/>
    <w:rsid w:val="000303F1"/>
    <w:rsid w:val="00053767"/>
    <w:rsid w:val="000A1D43"/>
    <w:rsid w:val="000C2B3D"/>
    <w:rsid w:val="00140AA5"/>
    <w:rsid w:val="00187D95"/>
    <w:rsid w:val="001D5511"/>
    <w:rsid w:val="001E75FA"/>
    <w:rsid w:val="00204768"/>
    <w:rsid w:val="00217DBE"/>
    <w:rsid w:val="0026464B"/>
    <w:rsid w:val="00370C1D"/>
    <w:rsid w:val="0041107D"/>
    <w:rsid w:val="00430DEF"/>
    <w:rsid w:val="0045716D"/>
    <w:rsid w:val="00476FBE"/>
    <w:rsid w:val="004F1372"/>
    <w:rsid w:val="00594B99"/>
    <w:rsid w:val="005A2BEA"/>
    <w:rsid w:val="006311BB"/>
    <w:rsid w:val="00686BAE"/>
    <w:rsid w:val="006C2691"/>
    <w:rsid w:val="006D0E5C"/>
    <w:rsid w:val="006D5340"/>
    <w:rsid w:val="00751B70"/>
    <w:rsid w:val="00754315"/>
    <w:rsid w:val="00762585"/>
    <w:rsid w:val="00774D2A"/>
    <w:rsid w:val="007E1FA6"/>
    <w:rsid w:val="00800A02"/>
    <w:rsid w:val="00823A11"/>
    <w:rsid w:val="00827A62"/>
    <w:rsid w:val="008461F7"/>
    <w:rsid w:val="008B7A8D"/>
    <w:rsid w:val="00945DE7"/>
    <w:rsid w:val="0096066F"/>
    <w:rsid w:val="00A13B3C"/>
    <w:rsid w:val="00A31426"/>
    <w:rsid w:val="00A61D8B"/>
    <w:rsid w:val="00A83290"/>
    <w:rsid w:val="00A93FAD"/>
    <w:rsid w:val="00A96CE8"/>
    <w:rsid w:val="00A96D90"/>
    <w:rsid w:val="00AE433E"/>
    <w:rsid w:val="00AE7E41"/>
    <w:rsid w:val="00BB6704"/>
    <w:rsid w:val="00C2036F"/>
    <w:rsid w:val="00C23446"/>
    <w:rsid w:val="00C25AEB"/>
    <w:rsid w:val="00C46C1C"/>
    <w:rsid w:val="00C837B2"/>
    <w:rsid w:val="00C84F42"/>
    <w:rsid w:val="00CC6C3D"/>
    <w:rsid w:val="00D260A6"/>
    <w:rsid w:val="00D90C7A"/>
    <w:rsid w:val="00D97728"/>
    <w:rsid w:val="00DA4608"/>
    <w:rsid w:val="00E30FD1"/>
    <w:rsid w:val="00E41B38"/>
    <w:rsid w:val="00E7654C"/>
    <w:rsid w:val="00EA3128"/>
    <w:rsid w:val="00F12F5C"/>
    <w:rsid w:val="00F51049"/>
    <w:rsid w:val="00FD3D1B"/>
    <w:rsid w:val="00F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3446"/>
    <w:rPr>
      <w:color w:val="808080"/>
    </w:rPr>
  </w:style>
  <w:style w:type="paragraph" w:customStyle="1" w:styleId="BE402E8E48954073919304E38BD31770">
    <w:name w:val="BE402E8E48954073919304E38BD31770"/>
    <w:rsid w:val="006311BB"/>
  </w:style>
  <w:style w:type="paragraph" w:customStyle="1" w:styleId="54B00C9C232D48B784981114511FBF69">
    <w:name w:val="54B00C9C232D48B784981114511FBF69"/>
    <w:rsid w:val="00C2344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D1234649EAF327479C5A5F323CE7AFDC" ma:contentTypeVersion="0" ma:contentTypeDescription="Typ obsahu - Dokument" ma:contentTypeScope="" ma:versionID="5193a76e17d86b5eedd92a85f1d02a2a">
  <xsd:schema xmlns:xsd="http://www.w3.org/2001/XMLSchema" xmlns:xs="http://www.w3.org/2001/XMLSchema" xmlns:p="http://schemas.microsoft.com/office/2006/metadata/properties" xmlns:ns2="f3ca36c0-11c3-4bfc-83e7-3e92cdaf33e8" targetNamespace="http://schemas.microsoft.com/office/2006/metadata/properties" ma:root="true" ma:fieldsID="853dc92314ae83861a5b462d719a330e" ns2:_="">
    <xsd:import namespace="f3ca36c0-11c3-4bfc-83e7-3e92cdaf33e8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a36c0-11c3-4bfc-83e7-3e92cdaf33e8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ilPublish xmlns="f3ca36c0-11c3-4bfc-83e7-3e92cdaf33e8">
      <UserInfo>
        <DisplayName/>
        <AccountId xsi:nil="true"/>
        <AccountType/>
      </UserInfo>
    </SchvalilPublish>
    <DruhDokumentuPublish xmlns="f3ca36c0-11c3-4bfc-83e7-3e92cdaf33e8" xsi:nil="true"/>
    <MailIdPublish xmlns="f3ca36c0-11c3-4bfc-83e7-3e92cdaf33e8" xsi:nil="true"/>
    <DorucenaPostaPriloha xmlns="f3ca36c0-11c3-4bfc-83e7-3e92cdaf33e8" xsi:nil="true"/>
    <StavDokumentuPublish xmlns="f3ca36c0-11c3-4bfc-83e7-3e92cdaf33e8" xsi:nil="true"/>
    <StavSchvalovaniPublish xmlns="f3ca36c0-11c3-4bfc-83e7-3e92cdaf33e8" xsi:nil="true"/>
    <PoznamkaDokumentyPublish xmlns="f3ca36c0-11c3-4bfc-83e7-3e92cdaf33e8" xsi:nil="true"/>
    <KlientPublish xmlns="f3ca36c0-11c3-4bfc-83e7-3e92cdaf33e8" xsi:nil="true" Resolved="true"/>
    <KlicovaSlovaPublish xmlns="f3ca36c0-11c3-4bfc-83e7-3e92cdaf33e8" xsi:nil="true"/>
    <RizeniPublish xmlns="f3ca36c0-11c3-4bfc-83e7-3e92cdaf33e8" xsi:nil="true" Resolved="true"/>
    <PripadPublish xmlns="f3ca36c0-11c3-4bfc-83e7-3e92cdaf33e8" xsi:nil="true" Resolved="true"/>
    <NazevSouboruProtistranyPublish xmlns="f3ca36c0-11c3-4bfc-83e7-3e92cdaf33e8" xsi:nil="true"/>
    <DokumentIdPublish xmlns="f3ca36c0-11c3-4bfc-83e7-3e92cdaf33e8" xsi:nil="true"/>
  </documentManagement>
</p:properties>
</file>

<file path=customXml/itemProps1.xml><?xml version="1.0" encoding="utf-8"?>
<ds:datastoreItem xmlns:ds="http://schemas.openxmlformats.org/officeDocument/2006/customXml" ds:itemID="{F9764D39-9245-4353-A933-A31EB14BF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F8BD8-68FD-4C12-BB62-7A79246EA38D}"/>
</file>

<file path=customXml/itemProps3.xml><?xml version="1.0" encoding="utf-8"?>
<ds:datastoreItem xmlns:ds="http://schemas.openxmlformats.org/officeDocument/2006/customXml" ds:itemID="{0EFFC792-7748-4167-936F-2452E5154BCF}"/>
</file>

<file path=customXml/itemProps4.xml><?xml version="1.0" encoding="utf-8"?>
<ds:datastoreItem xmlns:ds="http://schemas.openxmlformats.org/officeDocument/2006/customXml" ds:itemID="{6C8F9E20-EFE7-41C5-B3DF-FE2F4E6974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7516</TotalTime>
  <Pages>14</Pages>
  <Words>6543</Words>
  <Characters>38607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Vlasák Pavel</dc:creator>
  <cp:lastModifiedBy>Konečná Klaudie</cp:lastModifiedBy>
  <cp:revision>333</cp:revision>
  <cp:lastPrinted>2024-09-05T11:31:00Z</cp:lastPrinted>
  <dcterms:created xsi:type="dcterms:W3CDTF">2019-07-16T12:32:00Z</dcterms:created>
  <dcterms:modified xsi:type="dcterms:W3CDTF">2024-09-18T12:40:00Z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0x0101004E9B915608C340D3A23D3BC32C82011100D1234649EAF327479C5A5F323CE7AFDC</vt:lpwstr>
  </property>
</Properties>
</file>